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PT Astra Serif" w:hAnsi="PT Astra Serif"/>
          <w:sz w:val="28"/>
          <w:szCs w:val="28"/>
        </w:rPr>
      </w:pPr>
      <w:r>
        <w:rPr>
          <w:rFonts w:cs="Times New Roman" w:ascii="PT Astra Serif" w:hAnsi="PT Astra Serif"/>
          <w:sz w:val="28"/>
          <w:szCs w:val="28"/>
        </w:rPr>
        <w:t>Паспорт лучшей практики «Неделя танца»</w:t>
      </w:r>
    </w:p>
    <w:tbl>
      <w:tblPr>
        <w:tblStyle w:val="a3"/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HBand="0" w:noVBand="1" w:firstColumn="1" w:lastRow="0" w:lastColumn="0" w:firstRow="1" w:val="04a0"/>
      </w:tblPr>
      <w:tblGrid>
        <w:gridCol w:w="735"/>
        <w:gridCol w:w="2235"/>
        <w:gridCol w:w="6375"/>
      </w:tblGrid>
      <w:tr>
        <w:trPr/>
        <w:tc>
          <w:tcPr>
            <w:tcW w:w="735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1.</w:t>
            </w:r>
          </w:p>
        </w:tc>
        <w:tc>
          <w:tcPr>
            <w:tcW w:w="2235" w:type="dxa"/>
            <w:tcBorders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Название номинации</w:t>
            </w:r>
          </w:p>
        </w:tc>
        <w:tc>
          <w:tcPr>
            <w:tcW w:w="637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Лучшая практика реализации дополнительных общеобразовательных программ художественной направленности</w:t>
            </w:r>
          </w:p>
        </w:tc>
      </w:tr>
      <w:tr>
        <w:trPr/>
        <w:tc>
          <w:tcPr>
            <w:tcW w:w="735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2.</w:t>
            </w:r>
          </w:p>
        </w:tc>
        <w:tc>
          <w:tcPr>
            <w:tcW w:w="2235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Название организации</w:t>
            </w:r>
          </w:p>
        </w:tc>
        <w:tc>
          <w:tcPr>
            <w:tcW w:w="637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Муниципальное автономное учреждение дополнительного образования «Дворец творчества детей и молодёжи имени Льва Абрамовича Кассиля» Энгельсского муниципального района Саратовской области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(МАУ ДО «Дворец творчества им. Л.А. Кассиля»)</w:t>
            </w:r>
          </w:p>
        </w:tc>
      </w:tr>
      <w:tr>
        <w:trPr/>
        <w:tc>
          <w:tcPr>
            <w:tcW w:w="735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3.</w:t>
            </w:r>
          </w:p>
        </w:tc>
        <w:tc>
          <w:tcPr>
            <w:tcW w:w="2235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Авторы</w:t>
            </w:r>
          </w:p>
        </w:tc>
        <w:tc>
          <w:tcPr>
            <w:tcW w:w="637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Танчук Ольга Борисовна – руководитель «Театра танца «Домино», почетный работник образования и просвещения Российской федерации,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Яковлева Галина Николаевна - педагог дополнительного образования высшей квалификационной категории, режиссёр – постановщик</w:t>
            </w:r>
          </w:p>
        </w:tc>
      </w:tr>
      <w:tr>
        <w:trPr/>
        <w:tc>
          <w:tcPr>
            <w:tcW w:w="735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4.</w:t>
            </w:r>
          </w:p>
        </w:tc>
        <w:tc>
          <w:tcPr>
            <w:tcW w:w="2235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Название практики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Times New Roman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</w:r>
          </w:p>
        </w:tc>
        <w:tc>
          <w:tcPr>
            <w:tcW w:w="637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«Неделя танца»</w:t>
            </w:r>
          </w:p>
        </w:tc>
      </w:tr>
      <w:tr>
        <w:trPr/>
        <w:tc>
          <w:tcPr>
            <w:tcW w:w="735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5.</w:t>
            </w:r>
          </w:p>
        </w:tc>
        <w:tc>
          <w:tcPr>
            <w:tcW w:w="2235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Ключевые идеи практики</w:t>
            </w:r>
          </w:p>
        </w:tc>
        <w:tc>
          <w:tcPr>
            <w:tcW w:w="6375" w:type="dxa"/>
            <w:tcBorders>
              <w:top w:val="nil"/>
            </w:tcBorders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Наш коллектив «Театр танца «Домино» существует 23 года. За это время мы достигли больших успехов, проделана огромная работа, пройдены   многие трудности. Идея проведения ежегодных отчётных периодов была заложена в самом начале нашего творческого пути. (Это практикуется во многих хореографических коллективах.) Нужно показать результаты мастерства, продемонстрировать раскрытые таланты и успешность обучающихся. В первые годы у нас зародилась традиция проводить ежегодное мероприятие, которое назвали «Посвящение в танцоры». Оно и по сей день проводится. Здесь мы чествуем новичков и вручаем обучающимся первого года удостоверения танцора. Ежегодно зарождались новые идеи и этот отчётный период расширялся, пополнялся новыми днями, это зависело от желаний и потенциала участников. Хотелось раскрыть весь творческий потенциал нашего коллектива. Так мы начали проводить День самоуправления. Этот день очень любят дети, так как все желают побывать в роли педагога и каждый хочет управлять педагогическим процессом.  «Педагога» выбираем методом голосования.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Затем к этим дням добавился День открытых дверей, когда приглашали гостей со всего города и демонстрировали своё мастерство. Так мы создали рекламу нашему коллективу. Постепенно необходимость в этом дне отпала, сейчас мы его не проводим, мы заменили его на акцию «Приведи друга». Участники приводят друзей, для них мы показываем, чем занимается наш коллектив, проводим мастер-классы, таким образом мы ведём набор новых обучающихся.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Родители наших обучающихся очень активны и также очень стремятся принять участие в этой практике, они предложили обучать их танцевать. Так появляется день мастер - класса «Дети - родителям». В этот день к нам приходят родители, и обучающиеся в роли педагогов – хореографов проводят с ними хореографические мастер – классы.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Постепенно у нас добавлялись дни и образовалась целая «Неделя танца». Этот большой праздник мы приобщили к Международному дню танца, который отмечают во всём мире 29 апреля. За неделю дети раскрываются с полной отдачей. Подготовка проходит большая и длительная, включает в себя сочинение и постановку спектаклей, изготовление и пошив костюмов, участие в конкурсах различного уровня, ежедневные тренировки и репетиции. Некоторые спектакли являются крупнейшими проектами, и мы готовимся к их показу несколько лет.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Автором пьес, а также режиссёром – постановщиком спектаклей которые мы ставим является Галина Николаевна Яковлева, хореографическую постановку выполняет Ольга Борисовна Танчук. В период «Недели танца» включены показы итоговых спектаклей, встречи с родителями, мастер-классы.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kern w:val="0"/>
                <w:sz w:val="28"/>
                <w:szCs w:val="28"/>
                <w:lang w:val="ru-RU" w:eastAsia="en-US" w:bidi="ar-SA"/>
              </w:rPr>
              <w:t>Афиша «Недели танца»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i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PT Astra Serif" w:hAnsi="PT Astra Serif"/>
                <w:i/>
                <w:kern w:val="0"/>
                <w:sz w:val="28"/>
                <w:szCs w:val="28"/>
                <w:lang w:val="ru-RU" w:eastAsia="en-US" w:bidi="ar-SA"/>
              </w:rPr>
              <w:t>(в 2026 году она проходила с 13 по 18 апреля)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i/>
                <w:kern w:val="0"/>
                <w:sz w:val="28"/>
                <w:szCs w:val="28"/>
                <w:lang w:val="ru-RU" w:eastAsia="en-US" w:bidi="ar-SA"/>
              </w:rPr>
              <w:t>Первый день: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 xml:space="preserve"> мастер – классы «Дети – детям» (старшие обучающиеся проводят занятия с младшими, затем младшие со старшими (реверсивное наставничество). Так развивается система наставничества и происходит передача опыта, связь поколений и осуществляется преемственность).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i/>
                <w:kern w:val="0"/>
                <w:sz w:val="28"/>
                <w:szCs w:val="28"/>
                <w:lang w:val="ru-RU" w:eastAsia="en-US" w:bidi="ar-SA"/>
              </w:rPr>
              <w:t>Второй день: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 xml:space="preserve"> мастер – классы «Дети – родителям» (обучающиеся в роли педагогов проводят занятия с родителями).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i/>
                <w:kern w:val="0"/>
                <w:sz w:val="28"/>
                <w:szCs w:val="28"/>
                <w:lang w:val="ru-RU" w:eastAsia="en-US" w:bidi="ar-SA"/>
              </w:rPr>
              <w:t>Третий день: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 xml:space="preserve"> день самоуправления (выбор «педагога - хореографа», который руководит процессом).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i/>
                <w:kern w:val="0"/>
                <w:sz w:val="28"/>
                <w:szCs w:val="28"/>
                <w:lang w:val="ru-RU" w:eastAsia="en-US" w:bidi="ar-SA"/>
              </w:rPr>
              <w:t>Четвёртый день: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 xml:space="preserve"> показ спектакля «Эффект бабочки» (на XIII Всероссийском конкурсе театрального искусства «Чайка», который проходил в Сочи в апреле 2026 года за показ этого спектакля наш коллектив «Театр танца «Домино» получил гран-при, а спектакль признан лучшим).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Акция «Приведи друга».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i/>
                <w:kern w:val="0"/>
                <w:sz w:val="28"/>
                <w:szCs w:val="28"/>
                <w:lang w:val="ru-RU" w:eastAsia="en-US" w:bidi="ar-SA"/>
              </w:rPr>
              <w:t>Пятый день: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 xml:space="preserve"> посвящение в танцоры (в этот день проводим награждения - вручаются медали «Лучший ученик», выпускникам - памятные статуэтки, а обучающиеся первого года получают удостоверения танцора)</w:t>
            </w: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.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PT Astra Serif" w:hAnsi="PT Astra Serif" w:eastAsia="Times New Roman" w:cs="Times New Roman"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left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b/>
                <w:kern w:val="0"/>
                <w:sz w:val="28"/>
                <w:szCs w:val="28"/>
                <w:lang w:val="ru-RU" w:eastAsia="ru-RU" w:bidi="ar-SA"/>
              </w:rPr>
              <w:t>Ключевые идеи практики «Неделя танцев»: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 xml:space="preserve">- </w:t>
            </w:r>
            <w:r>
              <w:rPr>
                <w:rFonts w:eastAsia="Calibri" w:cs="Times New Roman" w:ascii="PT Astra Serif" w:hAnsi="PT Astra Serif"/>
                <w:b/>
                <w:i/>
                <w:kern w:val="0"/>
                <w:sz w:val="28"/>
                <w:szCs w:val="28"/>
                <w:lang w:val="ru-RU" w:eastAsia="en-US" w:bidi="ar-SA"/>
              </w:rPr>
              <w:t>творческое инновационное сотрудничество</w:t>
            </w:r>
            <w:r>
              <w:rPr>
                <w:rFonts w:eastAsia="Calibri" w:cs="Times New Roman" w:ascii="PT Astra Serif" w:hAnsi="PT Astra Serif"/>
                <w:b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педагогов</w:t>
            </w:r>
            <w:r>
              <w:rPr>
                <w:rFonts w:eastAsia="Calibri" w:cs="Times New Roman" w:ascii="PT Astra Serif" w:hAnsi="PT Astra Serif"/>
                <w:i/>
                <w:kern w:val="0"/>
                <w:sz w:val="28"/>
                <w:szCs w:val="28"/>
                <w:lang w:val="ru-RU" w:eastAsia="en-US" w:bidi="ar-SA"/>
              </w:rPr>
              <w:t>,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 xml:space="preserve"> родителей и детей. Неделя танцев - это неделя открытых дверей для родителей, где каждый взрослый может примерить на себя роль «Танцора», и ребёнок играет роль «Педагога – хореографа». Дети обучают взрослых танцам. Взрослые проникаются жизнью детского танцевального   коллектива и вживаются в роли учеников;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 xml:space="preserve">- </w:t>
            </w:r>
            <w:r>
              <w:rPr>
                <w:rFonts w:eastAsia="Calibri" w:cs="Times New Roman" w:ascii="PT Astra Serif" w:hAnsi="PT Astra Serif"/>
                <w:b/>
                <w:i/>
                <w:kern w:val="0"/>
                <w:sz w:val="28"/>
                <w:szCs w:val="28"/>
                <w:lang w:val="ru-RU" w:eastAsia="en-US" w:bidi="ar-SA"/>
              </w:rPr>
              <w:t>наставничество и преемственность</w:t>
            </w:r>
            <w:r>
              <w:rPr>
                <w:rFonts w:eastAsia="Calibri" w:cs="Times New Roman" w:ascii="PT Astra Serif" w:hAnsi="PT Astra Serif"/>
                <w:i/>
                <w:kern w:val="0"/>
                <w:sz w:val="28"/>
                <w:szCs w:val="28"/>
                <w:lang w:val="ru-RU" w:eastAsia="en-US" w:bidi="ar-SA"/>
              </w:rPr>
              <w:t>: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 xml:space="preserve"> передача и обмен опыта от старших обучающихся младшим и от младших - старшим;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i/>
                <w:kern w:val="0"/>
                <w:sz w:val="28"/>
                <w:szCs w:val="28"/>
                <w:lang w:val="ru-RU" w:eastAsia="en-US" w:bidi="ar-SA"/>
              </w:rPr>
              <w:t>- профориентационная работа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: обучающиеся выполняют роли «педагога - хореографа», «танцора»;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 xml:space="preserve">- неделя танцев - это </w:t>
            </w:r>
            <w:r>
              <w:rPr>
                <w:rFonts w:eastAsia="Calibri" w:cs="Times New Roman" w:ascii="PT Astra Serif" w:hAnsi="PT Astra Serif"/>
                <w:b/>
                <w:i/>
                <w:kern w:val="0"/>
                <w:sz w:val="28"/>
                <w:szCs w:val="28"/>
                <w:lang w:val="ru-RU" w:eastAsia="en-US" w:bidi="ar-SA"/>
              </w:rPr>
              <w:t>творческий отчёт</w:t>
            </w:r>
            <w:r>
              <w:rPr>
                <w:rFonts w:eastAsia="Calibri" w:cs="Times New Roman" w:ascii="PT Astra Serif" w:hAnsi="PT Astra Serif"/>
                <w:b/>
                <w:kern w:val="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о проделанной работе перед родителями, показательные выступления для поклонников нашего творчества;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 xml:space="preserve">- неделя танцев - это </w:t>
            </w:r>
            <w:r>
              <w:rPr>
                <w:rFonts w:eastAsia="Calibri" w:cs="Times New Roman" w:ascii="PT Astra Serif" w:hAnsi="PT Astra Serif"/>
                <w:b/>
                <w:i/>
                <w:kern w:val="0"/>
                <w:sz w:val="28"/>
                <w:szCs w:val="28"/>
                <w:lang w:val="ru-RU" w:eastAsia="en-US" w:bidi="ar-SA"/>
              </w:rPr>
              <w:t>создание рекламы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 xml:space="preserve"> для хореографического коллектива «Театр танца «Домино»;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 w:ascii="PT Astra Serif" w:hAnsi="PT Astra Serif"/>
                <w:b/>
                <w:bCs/>
                <w:i/>
                <w:kern w:val="0"/>
                <w:sz w:val="28"/>
                <w:szCs w:val="28"/>
                <w:lang w:val="ru-RU" w:eastAsia="ru-RU" w:bidi="ar-SA"/>
              </w:rPr>
              <w:t>комплексный подход к развитию танцевальных навыков</w:t>
            </w:r>
            <w:r>
              <w:rPr>
                <w:rFonts w:eastAsia="Times New Roman" w:cs="Times New Roman" w:ascii="PT Astra Serif" w:hAnsi="PT Astra Serif"/>
                <w:i/>
                <w:kern w:val="0"/>
                <w:sz w:val="28"/>
                <w:szCs w:val="28"/>
                <w:lang w:val="ru-RU" w:eastAsia="ru-RU" w:bidi="ar-SA"/>
              </w:rPr>
              <w:t>.</w:t>
            </w: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 xml:space="preserve"> Это может быть сочетание обучения технике исполнения, развитию чувства ритма, музыкальности, пластики, координации движений, а также формирование выразительности и артистизма. В программу включены базовые элементы (растяжка, упражнения на укрепление мышц), работа над импровизацией, композицией и рисунком танца;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 w:ascii="PT Astra Serif" w:hAnsi="PT Astra Serif"/>
                <w:b/>
                <w:bCs/>
                <w:i/>
                <w:kern w:val="0"/>
                <w:sz w:val="28"/>
                <w:szCs w:val="28"/>
                <w:lang w:val="ru-RU" w:eastAsia="ru-RU" w:bidi="ar-SA"/>
              </w:rPr>
              <w:t>связь с музыкой</w:t>
            </w:r>
            <w:r>
              <w:rPr>
                <w:rFonts w:eastAsia="Times New Roman" w:cs="Times New Roman" w:ascii="PT Astra Serif" w:hAnsi="PT Astra Serif"/>
                <w:i/>
                <w:kern w:val="0"/>
                <w:sz w:val="28"/>
                <w:szCs w:val="28"/>
                <w:lang w:val="ru-RU" w:eastAsia="ru-RU" w:bidi="ar-SA"/>
              </w:rPr>
              <w:t>:</w:t>
            </w: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 xml:space="preserve"> эмоционально-образное содержание музыки находит воплощение в хореографической композиции, движениях и фигурах. Правильно подобранный музыкальный материал помогает в восприятии и усвоении учебного материала;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 w:ascii="PT Astra Serif" w:hAnsi="PT Astra Serif"/>
                <w:b/>
                <w:bCs/>
                <w:i/>
                <w:kern w:val="0"/>
                <w:sz w:val="28"/>
                <w:szCs w:val="28"/>
                <w:lang w:val="ru-RU" w:eastAsia="ru-RU" w:bidi="ar-SA"/>
              </w:rPr>
              <w:t>развитие творческого потенциала и импровизации</w:t>
            </w:r>
            <w:r>
              <w:rPr>
                <w:rFonts w:eastAsia="Times New Roman" w:cs="Times New Roman" w:ascii="PT Astra Serif" w:hAnsi="PT Astra Serif"/>
                <w:i/>
                <w:kern w:val="0"/>
                <w:sz w:val="28"/>
                <w:szCs w:val="28"/>
                <w:lang w:val="ru-RU" w:eastAsia="ru-RU" w:bidi="ar-SA"/>
              </w:rPr>
              <w:t>:</w:t>
            </w: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 xml:space="preserve"> на определённом этапе обучения преподаватель может подводить учащихся к возможности импровизации - под воздействием музыки они сами придумывают движения или короткие этюды. Это способствует проявлению творческого начала и исполнению непринуждённого движения в соответствии с музыкой;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 w:ascii="PT Astra Serif" w:hAnsi="PT Astra Serif"/>
                <w:b/>
                <w:bCs/>
                <w:i/>
                <w:kern w:val="0"/>
                <w:sz w:val="28"/>
                <w:szCs w:val="28"/>
                <w:lang w:val="ru-RU" w:eastAsia="ru-RU" w:bidi="ar-SA"/>
              </w:rPr>
              <w:t>развитие коммуникативных навыков</w:t>
            </w:r>
            <w:r>
              <w:rPr>
                <w:rFonts w:eastAsia="Times New Roman" w:cs="Times New Roman" w:ascii="PT Astra Serif" w:hAnsi="PT Astra Serif"/>
                <w:i/>
                <w:kern w:val="0"/>
                <w:sz w:val="28"/>
                <w:szCs w:val="28"/>
                <w:lang w:val="ru-RU" w:eastAsia="ru-RU" w:bidi="ar-SA"/>
              </w:rPr>
              <w:t>:</w:t>
            </w: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 xml:space="preserve"> занятия могут включать групповую работу, работу в парах, что способствует развитию навыков общения, умения слышать других, договариваться. Это особенно важно для детей, которые через танцы учатся взаимодействовать в коллективе;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i/>
                <w:kern w:val="0"/>
                <w:sz w:val="28"/>
                <w:szCs w:val="28"/>
                <w:lang w:val="ru-RU" w:eastAsia="ru-RU" w:bidi="ar-SA"/>
              </w:rPr>
              <w:t>- индивидуальный и дифференцированный поход, учёт возрастных особенностей и уровня подготовки обучающихся</w:t>
            </w: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: занятия предусматривают постепенное повышение требований, систематичность занятий, модульность, сознательность и активность обучающихся;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 w:ascii="PT Astra Serif" w:hAnsi="PT Astra Serif"/>
                <w:b/>
                <w:bCs/>
                <w:i/>
                <w:kern w:val="0"/>
                <w:sz w:val="28"/>
                <w:szCs w:val="28"/>
                <w:lang w:val="ru-RU" w:eastAsia="ru-RU" w:bidi="ar-SA"/>
              </w:rPr>
              <w:t>создание комфортной психоэмоциональной атмосферы</w:t>
            </w:r>
            <w:r>
              <w:rPr>
                <w:rFonts w:eastAsia="Times New Roman" w:cs="Times New Roman" w:ascii="PT Astra Serif" w:hAnsi="PT Astra Serif"/>
                <w:i/>
                <w:kern w:val="0"/>
                <w:sz w:val="28"/>
                <w:szCs w:val="28"/>
                <w:lang w:val="ru-RU" w:eastAsia="ru-RU" w:bidi="ar-SA"/>
              </w:rPr>
              <w:t>:</w:t>
            </w: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 xml:space="preserve"> важно, чтобы занятия были без чрезмерных усилий, приносили радость, удовольствие. Это способствует лучшему усвоению материала и развитию интереса к хореографии;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 w:ascii="PT Astra Serif" w:hAnsi="PT Astra Serif"/>
                <w:b/>
                <w:bCs/>
                <w:i/>
                <w:kern w:val="0"/>
                <w:sz w:val="28"/>
                <w:szCs w:val="28"/>
                <w:lang w:val="ru-RU" w:eastAsia="ru-RU" w:bidi="ar-SA"/>
              </w:rPr>
              <w:t>популяризация хореографического искусства</w:t>
            </w:r>
            <w:r>
              <w:rPr>
                <w:rFonts w:eastAsia="Times New Roman" w:cs="Times New Roman" w:ascii="PT Astra Serif" w:hAnsi="PT Astra Serif"/>
                <w:b/>
                <w:i/>
                <w:kern w:val="0"/>
                <w:sz w:val="28"/>
                <w:szCs w:val="28"/>
                <w:lang w:val="ru-RU" w:eastAsia="ru-RU" w:bidi="ar-SA"/>
              </w:rPr>
              <w:t>:</w:t>
            </w: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 xml:space="preserve"> в программу включены темы: знакомство с историей танца, различными танцевальными культурами, что способствует расширению кругозора и эстетического восприятия у обучающихся;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 w:ascii="PT Astra Serif" w:hAnsi="PT Astra Serif"/>
                <w:b/>
                <w:bCs/>
                <w:i/>
                <w:kern w:val="0"/>
                <w:sz w:val="28"/>
                <w:szCs w:val="28"/>
                <w:lang w:val="ru-RU" w:eastAsia="ru-RU" w:bidi="ar-SA"/>
              </w:rPr>
              <w:t>психоэмоциональная разгрузка:</w:t>
            </w: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 xml:space="preserve"> в занятия могут включаться элементы психоэмоциональной разгрузки, релаксации, что помогает в развитии не только физических, но и эмоциональных качеств;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 w:ascii="PT Astra Serif" w:hAnsi="PT Astra Serif"/>
                <w:b/>
                <w:bCs/>
                <w:i/>
                <w:kern w:val="0"/>
                <w:sz w:val="28"/>
                <w:szCs w:val="28"/>
                <w:lang w:val="ru-RU" w:eastAsia="ru-RU" w:bidi="ar-SA"/>
              </w:rPr>
              <w:t>психологическая и эмоциональная подготовка   к выступлениям и сценической практике</w:t>
            </w:r>
            <w:r>
              <w:rPr>
                <w:rFonts w:eastAsia="Times New Roman" w:cs="Times New Roman" w:ascii="PT Astra Serif" w:hAnsi="PT Astra Serif"/>
                <w:b/>
                <w:i/>
                <w:kern w:val="0"/>
                <w:sz w:val="28"/>
                <w:szCs w:val="28"/>
                <w:lang w:val="ru-RU" w:eastAsia="ru-RU" w:bidi="ar-SA"/>
              </w:rPr>
              <w:t>:</w:t>
            </w: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 xml:space="preserve"> это может быть важным элементом обучения, так как выступление перед зрителями развивает сценическую культуру и уверенность в себе, снимает застенчивость и боязнь сцены.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Конкретные идеи могут рождаться и варьироваться в зависимости от целей и условий проведения «Недели танцев», например, это может быть тематический день, программа для детей или профессиональная подготовка в хореографическом коллективе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PT Astra Serif" w:hAnsi="PT Astra Serif" w:eastAsia="Calibri" w:cs="Times New Roman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735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6.</w:t>
            </w:r>
          </w:p>
        </w:tc>
        <w:tc>
          <w:tcPr>
            <w:tcW w:w="2235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Целевая аудитория практики</w:t>
            </w:r>
          </w:p>
        </w:tc>
        <w:tc>
          <w:tcPr>
            <w:tcW w:w="637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Целевой аудиторией данной практики являются: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- обучающиеся коллектива «Театр танца «Домино» от 5 до 17 лет;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- родители и законные представители обучающихся хореографического коллектива «Театр танца «Домино»;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- выпускники хореографического коллектива «Театр танца «Домино»;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- желающие поступить в хореографический коллектив «Театр танца «Домино»;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- работники МАУ ДО «Дворец творчества им. Л.А.Кассиля;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- зрители, гости и любители танцевального творчества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Times New Roman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735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7.</w:t>
            </w:r>
          </w:p>
        </w:tc>
        <w:tc>
          <w:tcPr>
            <w:tcW w:w="2235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Период реализации практики</w:t>
            </w:r>
          </w:p>
        </w:tc>
        <w:tc>
          <w:tcPr>
            <w:tcW w:w="637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2003 – 2026 годы</w:t>
            </w:r>
          </w:p>
        </w:tc>
      </w:tr>
      <w:tr>
        <w:trPr/>
        <w:tc>
          <w:tcPr>
            <w:tcW w:w="735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8.</w:t>
            </w:r>
          </w:p>
        </w:tc>
        <w:tc>
          <w:tcPr>
            <w:tcW w:w="2235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Актуальность внедрения практики</w:t>
            </w:r>
          </w:p>
        </w:tc>
        <w:tc>
          <w:tcPr>
            <w:tcW w:w="637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Внедрение практики «Неделя танцев» в коллективе «Театр танца «Домино» остаётся актуальной по ряду причин. Они связаны с физическим, эмоциональным, социальным и творческим развитием личности ребенка. Данная практика позволяет воплотить приоритетные цели государственной политики Российской Федерации - реализует потенциал каждого человека, развивает таланты, происходит воспитание патриотичной и социально ответственной личности, осуществляется поддержка семьи.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Внедрение практики «Неделя танцев» преследует важную цель дополнительного образования - создание организационно-педагогических условий для профессионального, социального, личностного самоопределения, самореализации и развития ребенка с акцентом на всестороннее развитие личности, включая физическое, социально – коммуникативное, познавательное и художественно – эстетическое направления. Танцы органично вписываются в эти требования, охватывая комплексный подход к воспитанию.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В условиях цифровизации и снижения физической активности у детей, танцы становятся важным инструментом гармоничного развития.  Танцы – эффективная форма активности, которая помогает укрепить сердечно-сосудистую систему, улучшает работу лёгких, повышает выносливость, развивает координацию, гибкость, силу, укрепляет мышцы, улучшает осанку и походку.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В современном ритме городской жизни танцевальная практика помогает снизить уровень стресса и тревожности, способствует эмоциональной разрядке и помогает справляться с нервным напряжением. Ритм музыки и движения стимулирует выработку эндорфинов – гормонов радости, что улучшает общее самочувствие. Для подростков и взрослых танцы могут стать способом преодоления застенчивости и страха перед публичными выступлениями, повышая уверенность в себе.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Танцы помогают обучающимся приобрести социализацию в обществе и коммуникативные навыки. Групповые занятия танцами учат работать в команде, взаимодействовать с партнёрами и выражать себя через движение. Участие в выступлениях, конкурсах и мастер-классах учит презентовать себя, справляться с волнением и адекватно воспринимать критику.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Танец – это музыкально – пластическое искусство, которое развивает творческое мышление и художественный вкус. Импровизация в танце стимулирует креативность, а изучение разных стилей расширяет культурный кругозор. Для детей танцы становятся способами самовыражения и познания себя через движение.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Танцы знакомят с историей, культурой и традициями разных народов. Изучение национальных танцев расширяет кругозор, воспитывает уважение к другим культурам и способствует межкультурному пониманию.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Дети, занимающиеся танцами, часто добиваются больших успехов в учёбе, чем их сверстники. Танцы развивают пространственное мышление, память (моторную, слуховую, образную) концентрацию внимания и умение следовать инструкциям. Ритмика и координация движений положительно влияют на развитие речи и моторики.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Таким образом, «Неделя танцев» – это не просто развлечение, а возможность акцентировать внимание на важности этого вида деятельности. Данная практика позволяет выявить творческий потенциал и талант каждого ребёнка, помогает обучающимся самоопределиться в профессиональном плане, социализироваться в обществе, достигнуть личностного роста, решает актуальные задачи современного общества.</w:t>
            </w:r>
          </w:p>
        </w:tc>
      </w:tr>
      <w:tr>
        <w:trPr/>
        <w:tc>
          <w:tcPr>
            <w:tcW w:w="735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9.</w:t>
            </w:r>
          </w:p>
        </w:tc>
        <w:tc>
          <w:tcPr>
            <w:tcW w:w="2235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Целевой блок практики (цель, задачи, ожидаемые результаты практики)</w:t>
            </w:r>
          </w:p>
        </w:tc>
        <w:tc>
          <w:tcPr>
            <w:tcW w:w="637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Цель практики</w:t>
            </w: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 xml:space="preserve">: популяризация танцевального искусства, приобщение детей и взрослых к танцевальной и театральной культуре, развитие интереса к хореографии, физическое и творческое развитии обучающихся. 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Через творческую деятельность показать, чему научились дети, какие знания, умения и навыки получили в ходе освоения программы театра танца «Домино», в сфере хореографии, приобрести практический опыт и навыки педагогической и методической деятельности в сфере хореографии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Задачи практики</w:t>
            </w: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: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- закрепить базовые танцевальные навыки и техники театрального мастерства;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- формировать координацию, пластичность, чувство ритма и музыкальный слух;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-осуществить взаимодействия педагогов хореографического коллектива с родительским сообществом;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- осуществлять практику наставничества и связь поколений в коллективе;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- осуществить профориентационную работу;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- воспитывать коммуникативные навыки и умение работать в коллективе;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- стимулировать творческую активность и самовыражение;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- организовать отчётные концерты, конкурсные групповые номера, мастер-классы;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- укреплять связи между танцевальным коллективом и образовательным учреждением.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left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b/>
                <w:kern w:val="0"/>
                <w:sz w:val="28"/>
                <w:szCs w:val="28"/>
                <w:lang w:val="ru-RU" w:eastAsia="ru-RU" w:bidi="ar-SA"/>
              </w:rPr>
              <w:t>Ожидаемые результаты практики: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«Неделя танцев» во Дворце творчества стала эффективной практикой, которая способствует комплексному развитию детей. В результате проведения данной практики у обучающихся происходит: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hd w:val="clear" w:color="auto" w:fill="FFFFFF"/>
              <w:suppressAutoHyphens w:val="true"/>
              <w:spacing w:lineRule="auto" w:line="240" w:before="0" w:after="0"/>
              <w:ind w:hanging="360" w:left="0"/>
              <w:jc w:val="both"/>
              <w:textAlignment w:val="top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Times New Roman" w:cs="Times New Roman" w:ascii="PT Astra Serif" w:hAnsi="PT Astra Serif"/>
                <w:b/>
                <w:bCs/>
                <w:i/>
                <w:kern w:val="0"/>
                <w:sz w:val="28"/>
                <w:szCs w:val="28"/>
                <w:lang w:val="ru-RU" w:eastAsia="ru-RU" w:bidi="ar-SA"/>
              </w:rPr>
              <w:t>развитие творческих способностей и самовыражения</w:t>
            </w:r>
            <w:r>
              <w:rPr>
                <w:rFonts w:eastAsia="Times New Roman" w:cs="Times New Roman" w:ascii="PT Astra Serif" w:hAnsi="PT Astra Serif"/>
                <w:b/>
                <w:i/>
                <w:kern w:val="0"/>
                <w:sz w:val="28"/>
                <w:szCs w:val="28"/>
                <w:lang w:val="ru-RU" w:eastAsia="ru-RU" w:bidi="ar-SA"/>
              </w:rPr>
              <w:t>.</w:t>
            </w: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 xml:space="preserve"> Дети проявляют самостоятельность и творческую инициативу в танце, учатся импровизировать, создавать собственные танцевальные композиции, выражать эмоции и идеи через движение;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hd w:val="clear" w:color="auto" w:fill="FFFFFF"/>
              <w:suppressAutoHyphens w:val="true"/>
              <w:spacing w:lineRule="auto" w:line="240" w:before="0" w:after="0"/>
              <w:ind w:hanging="360" w:left="0"/>
              <w:jc w:val="both"/>
              <w:textAlignment w:val="top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Times New Roman" w:cs="Times New Roman" w:ascii="PT Astra Serif" w:hAnsi="PT Astra Serif"/>
                <w:b/>
                <w:bCs/>
                <w:i/>
                <w:kern w:val="0"/>
                <w:sz w:val="28"/>
                <w:szCs w:val="28"/>
                <w:lang w:val="ru-RU" w:eastAsia="ru-RU" w:bidi="ar-SA"/>
              </w:rPr>
              <w:t>формирование музыкально-ритмических навыков</w:t>
            </w:r>
            <w:r>
              <w:rPr>
                <w:rFonts w:eastAsia="Times New Roman" w:cs="Times New Roman" w:ascii="PT Astra Serif" w:hAnsi="PT Astra Serif"/>
                <w:i/>
                <w:kern w:val="0"/>
                <w:sz w:val="28"/>
                <w:szCs w:val="28"/>
                <w:lang w:val="ru-RU" w:eastAsia="ru-RU" w:bidi="ar-SA"/>
              </w:rPr>
              <w:t>.</w:t>
            </w: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 xml:space="preserve"> У детей развивается музыкальный слух, чувство ритма, темпа, музыкальная память. Они учатся анализировать музыку и транслировать её элементы через движения;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hd w:val="clear" w:color="auto" w:fill="FFFFFF"/>
              <w:suppressAutoHyphens w:val="true"/>
              <w:spacing w:lineRule="auto" w:line="240" w:before="0" w:after="0"/>
              <w:ind w:hanging="360" w:left="0"/>
              <w:jc w:val="both"/>
              <w:textAlignment w:val="top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Times New Roman" w:cs="Times New Roman" w:ascii="PT Astra Serif" w:hAnsi="PT Astra Serif"/>
                <w:b/>
                <w:bCs/>
                <w:i/>
                <w:kern w:val="0"/>
                <w:sz w:val="28"/>
                <w:szCs w:val="28"/>
                <w:lang w:val="ru-RU" w:eastAsia="ru-RU" w:bidi="ar-SA"/>
              </w:rPr>
              <w:t>физическое развитие</w:t>
            </w:r>
            <w:r>
              <w:rPr>
                <w:rFonts w:eastAsia="Times New Roman" w:cs="Times New Roman" w:ascii="PT Astra Serif" w:hAnsi="PT Astra Serif"/>
                <w:b/>
                <w:i/>
                <w:kern w:val="0"/>
                <w:sz w:val="28"/>
                <w:szCs w:val="28"/>
                <w:lang w:val="ru-RU" w:eastAsia="ru-RU" w:bidi="ar-SA"/>
              </w:rPr>
              <w:t>.</w:t>
            </w: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 xml:space="preserve"> Систематические занятия танцами способствуют улучшению моторики, координации движений, гибкости, выносливости, формированию правильной осанки. Также танцы положительно влияют на общее состояние здоровья;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hd w:val="clear" w:color="auto" w:fill="FFFFFF"/>
              <w:suppressAutoHyphens w:val="true"/>
              <w:spacing w:lineRule="auto" w:line="240" w:before="0" w:after="0"/>
              <w:ind w:hanging="360" w:left="0"/>
              <w:jc w:val="both"/>
              <w:textAlignment w:val="top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Times New Roman" w:cs="Times New Roman" w:ascii="PT Astra Serif" w:hAnsi="PT Astra Serif"/>
                <w:b/>
                <w:bCs/>
                <w:i/>
                <w:kern w:val="0"/>
                <w:sz w:val="28"/>
                <w:szCs w:val="28"/>
                <w:lang w:val="ru-RU" w:eastAsia="ru-RU" w:bidi="ar-SA"/>
              </w:rPr>
              <w:t>укрепление самооценки и уверенности в себе</w:t>
            </w:r>
            <w:r>
              <w:rPr>
                <w:rFonts w:eastAsia="Times New Roman" w:cs="Times New Roman" w:ascii="PT Astra Serif" w:hAnsi="PT Astra Serif"/>
                <w:i/>
                <w:kern w:val="0"/>
                <w:sz w:val="28"/>
                <w:szCs w:val="28"/>
                <w:lang w:val="ru-RU" w:eastAsia="ru-RU" w:bidi="ar-SA"/>
              </w:rPr>
              <w:t>.</w:t>
            </w: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 xml:space="preserve"> Выступления и публичные представления помогают детям преодолеть сценический страх, развивают уверенность в своих силах, научиться эффективно выступать перед аудиторией;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hd w:val="clear" w:color="auto" w:fill="FFFFFF"/>
              <w:suppressAutoHyphens w:val="true"/>
              <w:spacing w:lineRule="auto" w:line="240" w:before="0" w:after="0"/>
              <w:ind w:hanging="360" w:left="0"/>
              <w:jc w:val="both"/>
              <w:textAlignment w:val="top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Times New Roman" w:cs="Times New Roman" w:ascii="PT Astra Serif" w:hAnsi="PT Astra Serif"/>
                <w:b/>
                <w:bCs/>
                <w:i/>
                <w:kern w:val="0"/>
                <w:sz w:val="28"/>
                <w:szCs w:val="28"/>
                <w:lang w:val="ru-RU" w:eastAsia="ru-RU" w:bidi="ar-SA"/>
              </w:rPr>
              <w:t>развитие социальных навыков</w:t>
            </w: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. Участие в танцевальных группах и коллективных выступлениях способствует формированию умения работать в коллективе, слушать и уважать других, сотрудничать, обмениваться идеями и эмоциями;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hd w:val="clear" w:color="auto" w:fill="FFFFFF"/>
              <w:suppressAutoHyphens w:val="true"/>
              <w:spacing w:lineRule="auto" w:line="240" w:before="0" w:after="0"/>
              <w:ind w:hanging="360" w:left="0"/>
              <w:jc w:val="both"/>
              <w:textAlignment w:val="top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color w:val="333333"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Times New Roman" w:cs="Times New Roman" w:ascii="PT Astra Serif" w:hAnsi="PT Astra Serif"/>
                <w:b/>
                <w:bCs/>
                <w:i/>
                <w:kern w:val="0"/>
                <w:sz w:val="28"/>
                <w:szCs w:val="28"/>
                <w:lang w:val="ru-RU" w:eastAsia="ru-RU" w:bidi="ar-SA"/>
              </w:rPr>
              <w:t>расширение знаний о танцевальной культуре</w:t>
            </w: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. Дети могут получить представления о различных видах танца, танцевальных профессиях, истории хореографии;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hd w:val="clear" w:color="auto" w:fill="FFFFFF"/>
              <w:suppressAutoHyphens w:val="true"/>
              <w:spacing w:lineRule="auto" w:line="240" w:before="0" w:after="0"/>
              <w:ind w:hanging="360" w:left="0"/>
              <w:jc w:val="both"/>
              <w:textAlignment w:val="top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Times New Roman" w:cs="Times New Roman" w:ascii="PT Astra Serif" w:hAnsi="PT Astra Serif"/>
                <w:b/>
                <w:bCs/>
                <w:i/>
                <w:kern w:val="0"/>
                <w:sz w:val="28"/>
                <w:szCs w:val="28"/>
                <w:lang w:val="ru-RU" w:eastAsia="ru-RU" w:bidi="ar-SA"/>
              </w:rPr>
              <w:t>укрепление взаимодействия между участниками образовательного процесса</w:t>
            </w: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. Вовлечение родителей в танцевальную деятельность (например, через совместные мероприятия, изготовление костюмов, участие в мастер-классах) может способствовать укреплению детско-родительских отношений и повышению интереса к танцевальному искусству;</w:t>
            </w:r>
          </w:p>
          <w:p>
            <w:pPr>
              <w:pStyle w:val="Normal"/>
              <w:widowControl/>
              <w:numPr>
                <w:ilvl w:val="0"/>
                <w:numId w:val="1"/>
              </w:numPr>
              <w:shd w:val="clear" w:color="auto" w:fill="FFFFFF"/>
              <w:suppressAutoHyphens w:val="true"/>
              <w:spacing w:lineRule="auto" w:line="240" w:before="0" w:after="120"/>
              <w:ind w:hanging="360" w:left="0"/>
              <w:jc w:val="both"/>
              <w:textAlignment w:val="top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Times New Roman" w:cs="Times New Roman" w:ascii="PT Astra Serif" w:hAnsi="PT Astra Serif"/>
                <w:b/>
                <w:bCs/>
                <w:i/>
                <w:kern w:val="0"/>
                <w:sz w:val="28"/>
                <w:szCs w:val="28"/>
                <w:lang w:val="ru-RU" w:eastAsia="ru-RU" w:bidi="ar-SA"/>
              </w:rPr>
              <w:t>обогащение предметно-пространственной среды ОУ</w:t>
            </w:r>
            <w:r>
              <w:rPr>
                <w:rFonts w:eastAsia="Times New Roman" w:cs="Times New Roman" w:ascii="PT Astra Serif" w:hAnsi="PT Astra Serif"/>
                <w:i/>
                <w:kern w:val="0"/>
                <w:sz w:val="28"/>
                <w:szCs w:val="28"/>
                <w:lang w:val="ru-RU" w:eastAsia="ru-RU" w:bidi="ar-SA"/>
              </w:rPr>
              <w:t>.</w:t>
            </w: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 xml:space="preserve"> В рамках подготовки к неделе танцев происходит обновление методических материалов, подбор музыкального репертуара, создание условий для танцевальной и театральной деятельности.</w:t>
            </w:r>
          </w:p>
        </w:tc>
      </w:tr>
      <w:tr>
        <w:trPr/>
        <w:tc>
          <w:tcPr>
            <w:tcW w:w="735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10.</w:t>
            </w:r>
          </w:p>
        </w:tc>
        <w:tc>
          <w:tcPr>
            <w:tcW w:w="2235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Механизм реализации практики (инструменты, форматы, технологии)</w:t>
            </w:r>
          </w:p>
        </w:tc>
        <w:tc>
          <w:tcPr>
            <w:tcW w:w="637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«Неделя танцев» —  это комплекс мероприятий, направленных на развитие хореографических навыков, творческих способностей и эстетического восприятия. Механизмы реализации такой практики включают планирование, организацию мероприятий, использование различных методов обучения и оценку результатов.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Планирование и организация: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Cs/>
                <w:kern w:val="0"/>
                <w:sz w:val="28"/>
                <w:szCs w:val="28"/>
                <w:lang w:val="ru-RU" w:eastAsia="ru-RU" w:bidi="ar-SA"/>
              </w:rPr>
              <w:t>разработка программы.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 Включает определение целей, задач, этапов реализации, подбор мероприятий, распределение обязанностей между участниками (педагогами, организаторами).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Cs/>
                <w:kern w:val="0"/>
                <w:sz w:val="28"/>
                <w:szCs w:val="28"/>
                <w:lang w:val="ru-RU" w:eastAsia="ru-RU" w:bidi="ar-SA"/>
              </w:rPr>
              <w:t>учёт возрастных особенностей и уровня подготовки участников.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 Программа адаптирована под разные возрастные группы или уровни владения хореографией.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Методы реализации: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Cs/>
                <w:kern w:val="0"/>
                <w:sz w:val="28"/>
                <w:szCs w:val="28"/>
                <w:lang w:val="ru-RU" w:eastAsia="ru-RU" w:bidi="ar-SA"/>
              </w:rPr>
              <w:t>практические методы.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 Разучивание танцевальных комбинаций, импровизация, отработка техники исполнения, постановка номеров;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Cs/>
                <w:kern w:val="0"/>
                <w:sz w:val="28"/>
                <w:szCs w:val="28"/>
                <w:lang w:val="ru-RU" w:eastAsia="ru-RU" w:bidi="ar-SA"/>
              </w:rPr>
              <w:t>наглядные методы.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 Показ движений педагогом, демонстрация видеопрезентаций, фотоматериалов, связанных с танцевальной культурой;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Cs/>
                <w:kern w:val="0"/>
                <w:sz w:val="28"/>
                <w:szCs w:val="28"/>
                <w:lang w:val="ru-RU" w:eastAsia="ru-RU" w:bidi="ar-SA"/>
              </w:rPr>
              <w:t>словесные методы.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 Объяснение, рассказ, беседа о характере музыки, средствах её выразительности, методике исполнения движений;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Cs/>
                <w:kern w:val="0"/>
                <w:sz w:val="28"/>
                <w:szCs w:val="28"/>
                <w:lang w:val="ru-RU" w:eastAsia="ru-RU" w:bidi="ar-SA"/>
              </w:rPr>
              <w:t>игровые методы.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 Особенно актуальны при работе с детьми дошкольного и младшего школьного возраста, так как игра - естественная форма деятельности для этого возраста;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Cs/>
                <w:kern w:val="0"/>
                <w:sz w:val="28"/>
                <w:szCs w:val="28"/>
                <w:lang w:val="ru-RU" w:eastAsia="ru-RU" w:bidi="ar-SA"/>
              </w:rPr>
              <w:t>импровизационный метод.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 Постепенное подведение к возможности свободного движения под музыку;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Cs/>
                <w:kern w:val="0"/>
                <w:sz w:val="28"/>
                <w:szCs w:val="28"/>
                <w:lang w:val="ru-RU" w:eastAsia="ru-RU" w:bidi="ar-SA"/>
              </w:rPr>
              <w:t>проблемно-поисковые методы.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 Создание проблемных ситуаций, коллективное обсуждение подходов к их решению;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Cs/>
                <w:kern w:val="0"/>
                <w:sz w:val="28"/>
                <w:szCs w:val="28"/>
                <w:lang w:val="ru-RU" w:eastAsia="ru-RU" w:bidi="ar-SA"/>
              </w:rPr>
              <w:t>методы эмоционального восприятия.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 Подбор ассоциаций, образов, создание художественных впечатлений.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Форматы мероприятий: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Cs/>
                <w:kern w:val="0"/>
                <w:sz w:val="28"/>
                <w:szCs w:val="28"/>
                <w:lang w:val="ru-RU" w:eastAsia="ru-RU" w:bidi="ar-SA"/>
              </w:rPr>
              <w:t>репетиции.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 Индивидуальная и групповая работа над танцевальными номерами;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Cs/>
                <w:kern w:val="0"/>
                <w:sz w:val="28"/>
                <w:szCs w:val="28"/>
                <w:lang w:val="ru-RU" w:eastAsia="ru-RU" w:bidi="ar-SA"/>
              </w:rPr>
              <w:t>мастер-классы.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 Например, по импровизации, изучению трюковых элементов или основам хореографии.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Cs/>
                <w:kern w:val="0"/>
                <w:sz w:val="28"/>
                <w:szCs w:val="28"/>
                <w:lang w:val="ru-RU" w:eastAsia="ru-RU" w:bidi="ar-SA"/>
              </w:rPr>
              <w:t>концертные программы.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 Выступления на мероприятиях, что позволяет закрепить приобретённые умения и повысить самооценку;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Cs/>
                <w:kern w:val="0"/>
                <w:sz w:val="28"/>
                <w:szCs w:val="28"/>
                <w:lang w:val="ru-RU" w:eastAsia="ru-RU" w:bidi="ar-SA"/>
              </w:rPr>
              <w:t>творческие встречи и беседы.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 Обсуждение истории танца, музыкальной грамоты, анализ выступлений.</w:t>
            </w:r>
          </w:p>
          <w:p>
            <w:pPr>
              <w:pStyle w:val="Normal"/>
              <w:widowControl/>
              <w:numPr>
                <w:ilvl w:val="0"/>
                <w:numId w:val="0"/>
              </w:numPr>
              <w:shd w:val="clear" w:color="auto" w:fill="FFFFFF"/>
              <w:suppressAutoHyphens w:val="true"/>
              <w:spacing w:lineRule="auto" w:line="240" w:before="0" w:after="0"/>
              <w:ind w:hanging="0" w:left="0"/>
              <w:jc w:val="center"/>
              <w:outlineLvl w:val="1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Инновационные технологии: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color w:val="333333"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Times New Roman" w:cs="Times New Roman" w:ascii="PT Astra Serif" w:hAnsi="PT Astra Serif"/>
                <w:bCs/>
                <w:color w:val="333333"/>
                <w:kern w:val="0"/>
                <w:sz w:val="28"/>
                <w:szCs w:val="28"/>
                <w:lang w:val="ru-RU" w:eastAsia="ru-RU" w:bidi="ar-SA"/>
              </w:rPr>
              <w:t>о</w:t>
            </w:r>
            <w:r>
              <w:rPr>
                <w:rFonts w:eastAsia="Times New Roman" w:cs="Times New Roman" w:ascii="PT Astra Serif" w:hAnsi="PT Astra Serif"/>
                <w:bCs/>
                <w:kern w:val="0"/>
                <w:sz w:val="28"/>
                <w:szCs w:val="28"/>
                <w:lang w:val="ru-RU" w:eastAsia="ru-RU" w:bidi="ar-SA"/>
              </w:rPr>
              <w:t>бучение в сотрудничестве.</w:t>
            </w: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 Основано на индивидуально-групповой и командно-игровой работе. Например, группы могут повторять разученные танцевальные элементы, а члены команды помогают друг другу, проверяют и корректируют ошибки. Это развивает коммуникативные навыки, толерантность и чувство коллективизма;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Times New Roman" w:cs="Times New Roman" w:ascii="PT Astra Serif" w:hAnsi="PT Astra Serif"/>
                <w:bCs/>
                <w:kern w:val="0"/>
                <w:sz w:val="28"/>
                <w:szCs w:val="28"/>
                <w:lang w:val="ru-RU" w:eastAsia="ru-RU" w:bidi="ar-SA"/>
              </w:rPr>
              <w:t>игровые технологии.</w:t>
            </w:r>
            <w:r>
              <w:rPr>
                <w:rFonts w:eastAsia="Times New Roman" w:cs="Times New Roman" w:ascii="PT Astra Serif" w:hAnsi="PT Astra Serif"/>
                <w:color w:val="333333"/>
                <w:kern w:val="0"/>
                <w:sz w:val="28"/>
                <w:szCs w:val="28"/>
                <w:lang w:val="ru-RU" w:eastAsia="ru-RU" w:bidi="ar-SA"/>
              </w:rPr>
              <w:t> </w:t>
            </w: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Используются для повышения интереса к занятиям, особенно с детьми дошкольного и младшего школьного возраста. Применяются игры-превращения (перевоплощение в животных, птиц), сюжетно-ролевые игры, музыкально-подвижные игры. Они помогают развивать чувство ритма, координацию, творческие способности;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 w:ascii="PT Astra Serif" w:hAnsi="PT Astra Serif"/>
                <w:bCs/>
                <w:kern w:val="0"/>
                <w:sz w:val="28"/>
                <w:szCs w:val="28"/>
                <w:lang w:val="ru-RU" w:eastAsia="ru-RU" w:bidi="ar-SA"/>
              </w:rPr>
              <w:t>проектное обучение.</w:t>
            </w: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 Знания и умения приобретаются в процессе планирования и выполнения практических заданий — проектов. Например, создание танцевальных фрагментов, постановок, тематических этюдов. Это развивает исследовательские умения, аналитическое мышление, умение планировать работу и представлять результаты;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color w:val="333333"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Times New Roman" w:cs="Times New Roman" w:ascii="PT Astra Serif" w:hAnsi="PT Astra Serif"/>
                <w:bCs/>
                <w:kern w:val="0"/>
                <w:sz w:val="28"/>
                <w:szCs w:val="28"/>
                <w:lang w:val="ru-RU" w:eastAsia="ru-RU" w:bidi="ar-SA"/>
              </w:rPr>
              <w:t>использование информационно-коммуникационных технологий.</w:t>
            </w: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 Включает применение видеосъёмки и анализа движений, мультимедийных презентаций, онлайн-платформ для проведения вебинаров и мастер-классов. Это позволяет детально разбирать технику исполнения, демонстрировать прогресс ученикам, создавать учебные материалы (видеоролики, анимации);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Times New Roman" w:cs="Times New Roman" w:ascii="PT Astra Serif" w:hAnsi="PT Astra Serif"/>
                <w:bCs/>
                <w:kern w:val="0"/>
                <w:sz w:val="28"/>
                <w:szCs w:val="28"/>
                <w:lang w:val="ru-RU" w:eastAsia="ru-RU" w:bidi="ar-SA"/>
              </w:rPr>
              <w:t>здоровьесберегающие технологии.</w:t>
            </w: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 Направлены на сохранение и укрепление здоровья участников, формирование понимания того, что занятия хореографией - способ поддержания здоровья и развития тела;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Times New Roman" w:cs="Times New Roman" w:ascii="PT Astra Serif" w:hAnsi="PT Astra Serif"/>
                <w:bCs/>
                <w:kern w:val="0"/>
                <w:sz w:val="28"/>
                <w:szCs w:val="28"/>
                <w:lang w:val="ru-RU" w:eastAsia="ru-RU" w:bidi="ar-SA"/>
              </w:rPr>
              <w:t>интегрированные занятия.</w:t>
            </w: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 Синтез хореографии с другими учебными предметами (музыка, изобразительное искусство и др.). Это обогащает учебный процесс и расширяет репертуар коллектива.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Оценка результатов и рефлексия: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Cs/>
                <w:kern w:val="0"/>
                <w:sz w:val="28"/>
                <w:szCs w:val="28"/>
                <w:lang w:val="ru-RU" w:eastAsia="ru-RU" w:bidi="ar-SA"/>
              </w:rPr>
              <w:t>анализ индивидуальных и групповых достижений.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 Оценка прогресса участников, их творческих и технических навыков;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Cs/>
                <w:kern w:val="0"/>
                <w:sz w:val="28"/>
                <w:szCs w:val="28"/>
                <w:lang w:val="ru-RU" w:eastAsia="ru-RU" w:bidi="ar-SA"/>
              </w:rPr>
              <w:t>получение обратной связи.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 Анкетирование участников, опрос организаторов, эмоциональный отзыв участников и гостей (улыбка, хорошее настроение или выражение недовольства) для выявления эффективности мероприятий;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Cs/>
                <w:kern w:val="0"/>
                <w:sz w:val="28"/>
                <w:szCs w:val="28"/>
                <w:lang w:val="ru-RU" w:eastAsia="ru-RU" w:bidi="ar-SA"/>
              </w:rPr>
              <w:t>количественно-качественный анализ программы.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 Опреде-ление сильных и слабых сторон проведённых мероприятий, корректировка будущих программ.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Таким образом, реализация «Недели танцев» требует комплексного подхода, включающего планирование, методическую работу, практическую деятельность и оценку результатов. Это позволяет не только развить танцевальные навыки, но и сформировать творческие способности, коммуникативные навыки и эстетическое восприятие.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Times New Roman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735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11.</w:t>
            </w:r>
          </w:p>
        </w:tc>
        <w:tc>
          <w:tcPr>
            <w:tcW w:w="2235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Наличие цифровых следов профессионально общественного признания или публикации, сведения или материалы, отражающие участие, признание и оценку родителей или законных представителей обучающихся</w:t>
            </w:r>
          </w:p>
        </w:tc>
        <w:tc>
          <w:tcPr>
            <w:tcW w:w="637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hyperlink r:id="rId2">
              <w:r>
                <w:rPr>
                  <w:rStyle w:val="Hyperlink"/>
                  <w:rFonts w:eastAsia="Calibri" w:cs="Times New Roman" w:ascii="PT Astra Serif" w:hAnsi="PT Astra Serif"/>
                  <w:kern w:val="0"/>
                  <w:sz w:val="28"/>
                  <w:szCs w:val="28"/>
                  <w:lang w:val="ru-RU" w:eastAsia="en-US" w:bidi="ar-SA"/>
                </w:rPr>
                <w:t>https://vk.com/club127038042</w:t>
              </w:r>
            </w:hyperlink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hyperlink r:id="rId3">
              <w:r>
                <w:rPr>
                  <w:rStyle w:val="Hyperlink"/>
                  <w:rFonts w:eastAsia="Calibri" w:cs="Times New Roman" w:ascii="PT Astra Serif" w:hAnsi="PT Astra Serif"/>
                  <w:kern w:val="0"/>
                  <w:sz w:val="28"/>
                  <w:szCs w:val="28"/>
                  <w:lang w:val="ru-RU" w:eastAsia="en-US" w:bidi="ar-SA"/>
                </w:rPr>
                <w:t>https://vk.com/wall-42411781_7698</w:t>
              </w:r>
            </w:hyperlink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hyperlink r:id="rId4">
              <w:r>
                <w:rPr>
                  <w:rStyle w:val="Hyperlink"/>
                  <w:rFonts w:eastAsia="Calibri" w:cs="Times New Roman" w:ascii="PT Astra Serif" w:hAnsi="PT Astra Serif"/>
                  <w:kern w:val="0"/>
                  <w:sz w:val="28"/>
                  <w:szCs w:val="28"/>
                  <w:lang w:val="ru-RU" w:eastAsia="en-US" w:bidi="ar-SA"/>
                </w:rPr>
                <w:t>https://vk.com/wall-198190200_50814</w:t>
              </w:r>
            </w:hyperlink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hyperlink r:id="rId5">
              <w:r>
                <w:rPr>
                  <w:rStyle w:val="Hyperlink"/>
                  <w:rFonts w:eastAsia="Calibri" w:cs="Times New Roman" w:ascii="PT Astra Serif" w:hAnsi="PT Astra Serif"/>
                  <w:kern w:val="0"/>
                  <w:sz w:val="28"/>
                  <w:szCs w:val="28"/>
                  <w:lang w:val="ru-RU" w:eastAsia="en-US" w:bidi="ar-SA"/>
                </w:rPr>
                <w:t>https://vk.com/wall-198190200_20891</w:t>
              </w:r>
            </w:hyperlink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hyperlink r:id="rId6">
              <w:r>
                <w:rPr>
                  <w:rStyle w:val="Hyperlink"/>
                  <w:rFonts w:eastAsia="Calibri" w:cs="Times New Roman" w:ascii="PT Astra Serif" w:hAnsi="PT Astra Serif"/>
                  <w:kern w:val="0"/>
                  <w:sz w:val="28"/>
                  <w:szCs w:val="28"/>
                  <w:lang w:val="ru-RU" w:eastAsia="en-US" w:bidi="ar-SA"/>
                </w:rPr>
                <w:t>https://vk.com/wall-198190200_15489</w:t>
              </w:r>
            </w:hyperlink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hyperlink r:id="rId7">
              <w:r>
                <w:rPr>
                  <w:rStyle w:val="Hyperlink"/>
                  <w:rFonts w:eastAsia="Calibri" w:cs="Times New Roman" w:ascii="PT Astra Serif" w:hAnsi="PT Astra Serif"/>
                  <w:kern w:val="0"/>
                  <w:sz w:val="28"/>
                  <w:szCs w:val="28"/>
                  <w:lang w:val="ru-RU" w:eastAsia="en-US" w:bidi="ar-SA"/>
                </w:rPr>
                <w:t>https://vk.com/wall-198190200_12686</w:t>
              </w:r>
            </w:hyperlink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hyperlink r:id="rId8">
              <w:r>
                <w:rPr>
                  <w:rStyle w:val="Hyperlink"/>
                  <w:rFonts w:eastAsia="Calibri" w:cs="Times New Roman" w:ascii="PT Astra Serif" w:hAnsi="PT Astra Serif"/>
                  <w:kern w:val="0"/>
                  <w:sz w:val="28"/>
                  <w:szCs w:val="28"/>
                  <w:lang w:val="ru-RU" w:eastAsia="en-US" w:bidi="ar-SA"/>
                </w:rPr>
                <w:t>https://vk.com/wall-198190200_399</w:t>
              </w:r>
            </w:hyperlink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hyperlink r:id="rId9">
              <w:r>
                <w:rPr>
                  <w:rStyle w:val="Hyperlink"/>
                  <w:rFonts w:eastAsia="Calibri" w:cs="Times New Roman" w:ascii="PT Astra Serif" w:hAnsi="PT Astra Serif"/>
                  <w:kern w:val="0"/>
                  <w:sz w:val="28"/>
                  <w:szCs w:val="28"/>
                  <w:lang w:val="ru-RU" w:eastAsia="en-US" w:bidi="ar-SA"/>
                </w:rPr>
                <w:t>https://novgazeta.com/news/domino-i-shnitke/</w:t>
              </w:r>
            </w:hyperlink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hyperlink r:id="rId10">
              <w:r>
                <w:rPr>
                  <w:rStyle w:val="Hyperlink"/>
                  <w:rFonts w:eastAsia="Calibri" w:cs="Times New Roman" w:ascii="PT Astra Serif" w:hAnsi="PT Astra Serif"/>
                  <w:kern w:val="0"/>
                  <w:sz w:val="28"/>
                  <w:szCs w:val="28"/>
                  <w:lang w:val="ru-RU" w:eastAsia="en-US" w:bidi="ar-SA"/>
                </w:rPr>
                <w:t>https://novgazeta.com/news/babochka-i-uragan/</w:t>
              </w:r>
            </w:hyperlink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hyperlink r:id="rId11">
              <w:r>
                <w:rPr>
                  <w:rStyle w:val="Hyperlink"/>
                  <w:rFonts w:eastAsia="Calibri" w:cs="Times New Roman" w:ascii="PT Astra Serif" w:hAnsi="PT Astra Serif"/>
                  <w:kern w:val="0"/>
                  <w:sz w:val="28"/>
                  <w:szCs w:val="28"/>
                  <w:lang w:val="ru-RU" w:eastAsia="en-US" w:bidi="ar-SA"/>
                </w:rPr>
                <w:t>https://энгельс.рф/news-line/59972-teatr-tantsa-domino-v-chisle-luchshikh-khoreograficheskikh-kollektivov-rossii</w:t>
              </w:r>
            </w:hyperlink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Times New Roman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735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12.</w:t>
            </w:r>
          </w:p>
        </w:tc>
        <w:tc>
          <w:tcPr>
            <w:tcW w:w="2235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Ресурсы, необходимые для реализации практики</w:t>
            </w:r>
          </w:p>
        </w:tc>
        <w:tc>
          <w:tcPr>
            <w:tcW w:w="637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Для реализации практики «Неделя танцев» требуются следующие ресурсы: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i/>
                <w:kern w:val="0"/>
                <w:sz w:val="28"/>
                <w:szCs w:val="28"/>
                <w:lang w:val="ru-RU" w:eastAsia="ru-RU" w:bidi="ar-SA"/>
              </w:rPr>
              <w:t>Материально-технические ресурсы: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Cs/>
                <w:kern w:val="0"/>
                <w:sz w:val="28"/>
                <w:szCs w:val="28"/>
                <w:lang w:val="ru-RU" w:eastAsia="ru-RU" w:bidi="ar-SA"/>
              </w:rPr>
              <w:t>хореографический зал или кабинет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 с зеркальной стеной, хореографическими станками, регулируемыми по высоте;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Cs/>
                <w:kern w:val="0"/>
                <w:sz w:val="28"/>
                <w:szCs w:val="28"/>
                <w:lang w:val="ru-RU" w:eastAsia="ru-RU" w:bidi="ar-SA"/>
              </w:rPr>
              <w:t>техническое оснащение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: музыкальный центр, фортепиано (или синтезатор,) телевизор (или проектор, экран), ноутбук, колонки;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Cs/>
                <w:kern w:val="0"/>
                <w:sz w:val="28"/>
                <w:szCs w:val="28"/>
                <w:lang w:val="ru-RU" w:eastAsia="ru-RU" w:bidi="ar-SA"/>
              </w:rPr>
              <w:t>форма для занятий и выступлений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: девочкам: спортивный купальник; мальчикам: футболка, трико; танцевальная обувь, сценические костюмы;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Cs/>
                <w:kern w:val="0"/>
                <w:sz w:val="28"/>
                <w:szCs w:val="28"/>
                <w:lang w:val="ru-RU" w:eastAsia="ru-RU" w:bidi="ar-SA"/>
              </w:rPr>
              <w:t>раздевалка и костюмерная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 для участников.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i/>
                <w:kern w:val="0"/>
                <w:sz w:val="28"/>
                <w:szCs w:val="28"/>
                <w:lang w:val="ru-RU" w:eastAsia="ru-RU" w:bidi="ar-SA"/>
              </w:rPr>
              <w:t>Кадровые ресурсы: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Cs/>
                <w:kern w:val="0"/>
                <w:sz w:val="28"/>
                <w:szCs w:val="28"/>
                <w:lang w:val="ru-RU" w:eastAsia="ru-RU" w:bidi="ar-SA"/>
              </w:rPr>
              <w:t>педагоги-хореографы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 с соответствующим образованием и опытом работы в области хореографии;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-режиссёр – постановщик и сценарист;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Cs/>
                <w:kern w:val="0"/>
                <w:sz w:val="28"/>
                <w:szCs w:val="28"/>
                <w:lang w:val="ru-RU" w:eastAsia="ru-RU" w:bidi="ar-SA"/>
              </w:rPr>
              <w:t>специалисты по организации мероприятий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 (например, педагог-организатор);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i/>
                <w:kern w:val="0"/>
                <w:sz w:val="28"/>
                <w:szCs w:val="28"/>
                <w:lang w:val="ru-RU" w:eastAsia="ru-RU" w:bidi="ar-SA"/>
              </w:rPr>
              <w:t>Информационные ресурсы: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Cs/>
                <w:kern w:val="0"/>
                <w:sz w:val="28"/>
                <w:szCs w:val="28"/>
                <w:lang w:val="ru-RU" w:eastAsia="ru-RU" w:bidi="ar-SA"/>
              </w:rPr>
              <w:t>методическая литература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: специальные пособия по хореографии, методические разработки, аудио- и видеозаписи, журналы;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Cs/>
                <w:kern w:val="0"/>
                <w:sz w:val="28"/>
                <w:szCs w:val="28"/>
                <w:lang w:val="ru-RU" w:eastAsia="ru-RU" w:bidi="ar-SA"/>
              </w:rPr>
              <w:t>видеотеки и медиатеки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 с материалами по танцевальному искусству, включая записи выступлений и обучающие видео;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Cs/>
                <w:kern w:val="0"/>
                <w:sz w:val="28"/>
                <w:szCs w:val="28"/>
                <w:lang w:val="ru-RU" w:eastAsia="ru-RU" w:bidi="ar-SA"/>
              </w:rPr>
              <w:t>интернет-ресурсы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 для поиска информации, консультаций с экспертами, доступа к современным танцевальным трендам.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i/>
                <w:kern w:val="0"/>
                <w:sz w:val="28"/>
                <w:szCs w:val="28"/>
                <w:lang w:val="ru-RU" w:eastAsia="ru-RU" w:bidi="ar-SA"/>
              </w:rPr>
              <w:t>Организационные ресурсы: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Cs/>
                <w:kern w:val="0"/>
                <w:sz w:val="28"/>
                <w:szCs w:val="28"/>
                <w:lang w:val="ru-RU" w:eastAsia="ru-RU" w:bidi="ar-SA"/>
              </w:rPr>
              <w:t>планы мероприятий, календарно-тематические планы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 для координации работы участников;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Cs/>
                <w:kern w:val="0"/>
                <w:sz w:val="28"/>
                <w:szCs w:val="28"/>
                <w:lang w:val="ru-RU" w:eastAsia="ru-RU" w:bidi="ar-SA"/>
              </w:rPr>
              <w:t>поддержка со стороны администрации учреждения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.</w:t>
            </w:r>
          </w:p>
        </w:tc>
      </w:tr>
      <w:tr>
        <w:trPr/>
        <w:tc>
          <w:tcPr>
            <w:tcW w:w="735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13.</w:t>
            </w:r>
          </w:p>
        </w:tc>
        <w:tc>
          <w:tcPr>
            <w:tcW w:w="2235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Краткий анализ практики (риски и возможности практики, ее слабые и сильные стороны)</w:t>
            </w:r>
          </w:p>
        </w:tc>
        <w:tc>
          <w:tcPr>
            <w:tcW w:w="6375" w:type="dxa"/>
            <w:tcBorders>
              <w:top w:val="nil"/>
            </w:tcBorders>
          </w:tcPr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120"/>
              <w:jc w:val="both"/>
              <w:textAlignment w:val="top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bCs/>
                <w:kern w:val="0"/>
                <w:sz w:val="28"/>
                <w:szCs w:val="28"/>
                <w:lang w:val="ru-RU" w:eastAsia="ru-RU" w:bidi="ar-SA"/>
              </w:rPr>
              <w:t xml:space="preserve">Наша практика «Неделя танцев» в полной мере осуществляет реализацию цели и задач, которые были поставлены. </w:t>
            </w: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Танцевальное искусство очень популярно среди наших обучающихся, родителей и гостей. Дети и взрослые приобщены к танцевальной и театральной культуре, сформирован интерес к хореографии. Наши обучающиеся получают полноценное физическое и творческое развитие.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 xml:space="preserve"> Дети осваивают знания, умения и навыки в процессе освоения программы театра танца «Домино», приобретают практический опыт и навыки педагогической и методической деятельности в сфере хореографии.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i/>
                <w:kern w:val="0"/>
                <w:sz w:val="28"/>
                <w:szCs w:val="28"/>
                <w:lang w:val="ru-RU" w:eastAsia="ru-RU" w:bidi="ar-SA"/>
              </w:rPr>
              <w:t>Реализация задач практики</w:t>
            </w:r>
            <w:r>
              <w:rPr>
                <w:rFonts w:eastAsia="Times New Roman" w:cs="Times New Roman" w:ascii="PT Astra Serif" w:hAnsi="PT Astra Serif"/>
                <w:i/>
                <w:kern w:val="0"/>
                <w:sz w:val="28"/>
                <w:szCs w:val="28"/>
                <w:lang w:val="ru-RU" w:eastAsia="ru-RU" w:bidi="ar-SA"/>
              </w:rPr>
              <w:t>: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-закреплены базовые танцевальные навыки и техники театрального мастерства;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-сформирована координация, пластичность, чувство ритма и музыкальный слух;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-осуществлено взаимодействие педагогов, родителей и детей;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-осуществлена связь поколений, преемственность и наставничество;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-сформирована система профориентационной работы;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-развиты коммуникативные навыки и умение работать в коллективе;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-развита творческую активность и самовыражение;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-укреплены связи между танцевальным коллективом и образовательным учреждением.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left"/>
              <w:textAlignment w:val="top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b/>
                <w:bCs/>
                <w:i/>
                <w:kern w:val="0"/>
                <w:sz w:val="28"/>
                <w:szCs w:val="28"/>
                <w:lang w:val="ru-RU" w:eastAsia="ru-RU" w:bidi="ar-SA"/>
              </w:rPr>
              <w:t>Результаты нашей практики</w:t>
            </w:r>
            <w:r>
              <w:rPr>
                <w:rFonts w:eastAsia="Times New Roman" w:cs="Times New Roman" w:ascii="PT Astra Serif" w:hAnsi="PT Astra Serif"/>
                <w:i/>
                <w:kern w:val="0"/>
                <w:sz w:val="28"/>
                <w:szCs w:val="28"/>
                <w:lang w:val="ru-RU" w:eastAsia="ru-RU" w:bidi="ar-SA"/>
              </w:rPr>
              <w:t>: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both"/>
              <w:textAlignment w:val="top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- в коллектив театр танца «Домино» ежегодно приходит большое количество желающих обучаться по нашей программе (на сегодняшний день в нашем коллективе занимается 97 обучающихся);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both"/>
              <w:textAlignment w:val="top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- мы с гордостью можем отметить, что многие наши выпускники продолжили обучаться в средних и высших профессиональных заведениях и освоили профессию хореографа;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both"/>
              <w:textAlignment w:val="top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- наши выпускники: Ерофеев А.А. и Костыря Ю.А. -  артисты балета Саратовского областного театра оперетты.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both"/>
              <w:textAlignment w:val="top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Наши выпускники – это уверенные в себе молодые люди, ведущие активный образ жизни, коммуникативно развитые, физически выносливые, умеющие свободно управлять любыми жизненными ситуациями.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both"/>
              <w:textAlignment w:val="top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Times New Roman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И совсем неважно станут ли наши дети известными хореографами, главное, чтобы они были хорошими людьми.</w:t>
            </w:r>
          </w:p>
          <w:p>
            <w:pPr>
              <w:pStyle w:val="Normal"/>
              <w:widowControl/>
              <w:shd w:val="clear" w:color="auto" w:fill="FFFFFF"/>
              <w:suppressAutoHyphens w:val="true"/>
              <w:spacing w:lineRule="auto" w:line="240" w:before="0" w:after="0"/>
              <w:jc w:val="both"/>
              <w:textAlignment w:val="top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А вовлечение родителей в образовательный процесс повысило сплочённость коллектива и качество обучения.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Риски практики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i/>
                <w:kern w:val="0"/>
                <w:sz w:val="28"/>
                <w:szCs w:val="28"/>
                <w:lang w:val="ru-RU" w:eastAsia="ru-RU" w:bidi="ar-SA"/>
              </w:rPr>
              <w:t>Для участников (танцоров):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Cs/>
                <w:kern w:val="0"/>
                <w:sz w:val="28"/>
                <w:szCs w:val="28"/>
                <w:lang w:val="ru-RU" w:eastAsia="ru-RU" w:bidi="ar-SA"/>
              </w:rPr>
              <w:t>риск травм.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 Как и при любой физической нагрузке, при несоблюдении техники возможны растяжения, ушибы, боли в суставах или спине. Особенно это касается сложных стилей, требующих акробатических элементов или высокой нагрузки на ноги;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Cs/>
                <w:kern w:val="0"/>
                <w:sz w:val="28"/>
                <w:szCs w:val="28"/>
                <w:lang w:val="ru-RU" w:eastAsia="ru-RU" w:bidi="ar-SA"/>
              </w:rPr>
              <w:t>стресс от конкуренции и самокритики.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 Выступления, участие в конкурсах и стремлением к совершенству, это может стать источником стресса. Перфекционизм и страх ошибок снижают уверенность;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Cs/>
                <w:kern w:val="0"/>
                <w:sz w:val="28"/>
                <w:szCs w:val="28"/>
                <w:lang w:val="ru-RU" w:eastAsia="ru-RU" w:bidi="ar-SA"/>
              </w:rPr>
              <w:t>временные затраты.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 Для достижения высоких результатов нужна регулярная практика, что может быть сложно при наличии других обязательств (учёба, работа, другие интересы);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i/>
                <w:kern w:val="0"/>
                <w:sz w:val="28"/>
                <w:szCs w:val="28"/>
                <w:lang w:val="ru-RU" w:eastAsia="ru-RU" w:bidi="ar-SA"/>
              </w:rPr>
              <w:t>-финансовые затраты.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 Занятия танцами требуют вложений в специальную одежду и обувь, на посещение мастер-классов и мероприятий, на оплату оргвзносов для участия в конкурсах.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Возможности практики: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/>
                <w:bCs/>
                <w:i/>
                <w:kern w:val="0"/>
                <w:sz w:val="28"/>
                <w:szCs w:val="28"/>
                <w:lang w:val="ru-RU" w:eastAsia="ru-RU" w:bidi="ar-SA"/>
              </w:rPr>
              <w:t>развитие навыков.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 Практика помогает закрепить уже изученное, научиться чувствовать партнёра или партнёршу, реагировать на ведение, держать контакт. Регулярные занятия ускоряют прогресс;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/>
                <w:bCs/>
                <w:i/>
                <w:kern w:val="0"/>
                <w:sz w:val="28"/>
                <w:szCs w:val="28"/>
                <w:lang w:val="ru-RU" w:eastAsia="ru-RU" w:bidi="ar-SA"/>
              </w:rPr>
              <w:t>уверенность на паркете.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 Участники привыкают быть в движении среди других участников, что снижает страх публичных выступлений;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/>
                <w:bCs/>
                <w:i/>
                <w:kern w:val="0"/>
                <w:sz w:val="28"/>
                <w:szCs w:val="28"/>
                <w:lang w:val="ru-RU" w:eastAsia="ru-RU" w:bidi="ar-SA"/>
              </w:rPr>
              <w:t>социализация.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 Групповые занятия учат работать в команде, доверять партнёрам и уважать других;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/>
                <w:bCs/>
                <w:i/>
                <w:kern w:val="0"/>
                <w:sz w:val="28"/>
                <w:szCs w:val="28"/>
                <w:lang w:val="ru-RU" w:eastAsia="ru-RU" w:bidi="ar-SA"/>
              </w:rPr>
              <w:t>психологическая разгрузка.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 Сосредоточенность на музыке и движениях снимает стресс, помогает забыть о проблемах и наполняет положительной энергией;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/>
                <w:bCs/>
                <w:i/>
                <w:kern w:val="0"/>
                <w:sz w:val="28"/>
                <w:szCs w:val="28"/>
                <w:lang w:val="ru-RU" w:eastAsia="ru-RU" w:bidi="ar-SA"/>
              </w:rPr>
              <w:t>развитие когнитивных функций.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 Запоминание новых комбинаций движений, слежение за ритмом и координация тела стимулируют творческое мышление и улучшают концентрацию.</w:t>
            </w:r>
          </w:p>
        </w:tc>
      </w:tr>
      <w:tr>
        <w:trPr/>
        <w:tc>
          <w:tcPr>
            <w:tcW w:w="735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14.</w:t>
            </w:r>
          </w:p>
        </w:tc>
        <w:tc>
          <w:tcPr>
            <w:tcW w:w="2235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Дополнительные материалы, отражающие ее эффективность</w:t>
            </w:r>
          </w:p>
        </w:tc>
        <w:tc>
          <w:tcPr>
            <w:tcW w:w="637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Для оценки эффективности практики «Неделя танцев» мы используем различные материалы и методы, которые позволяют проанализировать результаты деятельности, динамику развития участников и качество организации мероприятия. Некоторые из них: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/>
                <w:bCs/>
                <w:i/>
                <w:kern w:val="0"/>
                <w:sz w:val="28"/>
                <w:szCs w:val="28"/>
                <w:lang w:val="ru-RU" w:eastAsia="ru-RU" w:bidi="ar-SA"/>
              </w:rPr>
              <w:t>диагностический инструментарий.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 xml:space="preserve"> Включает методики для оценки мотивации, уровня знаний и навыков, творческого потенциала участников. Например, в учебно-методических комплексах мы применяем анкеты для родителей, дневники педагогических наблюдений, тестовые задания для выявления природных данных (выворотность ног, гибкость, музыкальность). Тестовые задания на разных этапах обучения оценивают общее музыкально-ритмическое развитие, внимание, трудолюбие, интерес к хореографии, уровень мышечной памяти и эмоционально-творческий потенциал;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/>
                <w:bCs/>
                <w:i/>
                <w:kern w:val="0"/>
                <w:sz w:val="28"/>
                <w:szCs w:val="28"/>
                <w:lang w:val="ru-RU" w:eastAsia="ru-RU" w:bidi="ar-SA"/>
              </w:rPr>
              <w:t>портфолио</w:t>
            </w:r>
            <w:r>
              <w:rPr>
                <w:rFonts w:eastAsia="Calibri" w:cs="Times New Roman" w:ascii="PT Astra Serif" w:hAnsi="PT Astra Serif"/>
                <w:i/>
                <w:kern w:val="0"/>
                <w:sz w:val="28"/>
                <w:szCs w:val="28"/>
                <w:lang w:val="ru-RU" w:eastAsia="ru-RU" w:bidi="ar-SA"/>
              </w:rPr>
              <w:t>.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 xml:space="preserve"> Это форма оценивания достижений, которая систематизирует результаты практической деятельности. В портфолио входят визитная карточка, результаты тестирований по итогам освоения программы, грамоты, фотографии, отзывы. Такой подход позволяет наглядно продемонстрировать значимые результаты деятельности и оценить профессионализм участников;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/>
                <w:bCs/>
                <w:i/>
                <w:kern w:val="0"/>
                <w:sz w:val="28"/>
                <w:szCs w:val="28"/>
                <w:lang w:val="ru-RU" w:eastAsia="ru-RU" w:bidi="ar-SA"/>
              </w:rPr>
              <w:t>анализ выступлений и мероприятий</w:t>
            </w:r>
            <w:r>
              <w:rPr>
                <w:rFonts w:eastAsia="Calibri" w:cs="Times New Roman" w:ascii="PT Astra Serif" w:hAnsi="PT Astra Serif"/>
                <w:i/>
                <w:kern w:val="0"/>
                <w:sz w:val="28"/>
                <w:szCs w:val="28"/>
                <w:lang w:val="ru-RU" w:eastAsia="ru-RU" w:bidi="ar-SA"/>
              </w:rPr>
              <w:t>.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 xml:space="preserve"> Изучение видеозаписей выступлений участников, отзывов зрителей, сравнительный анализ с предыдущими периодами или другими учреждениями даёт представление о качестве организации «Недели танцев»;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/>
                <w:bCs/>
                <w:i/>
                <w:kern w:val="0"/>
                <w:sz w:val="28"/>
                <w:szCs w:val="28"/>
                <w:lang w:val="ru-RU" w:eastAsia="ru-RU" w:bidi="ar-SA"/>
              </w:rPr>
              <w:t>оценка динамики развития физических данных</w:t>
            </w:r>
            <w:r>
              <w:rPr>
                <w:rFonts w:eastAsia="Calibri" w:cs="Times New Roman" w:ascii="PT Astra Serif" w:hAnsi="PT Astra Serif"/>
                <w:i/>
                <w:kern w:val="0"/>
                <w:sz w:val="28"/>
                <w:szCs w:val="28"/>
                <w:lang w:val="ru-RU" w:eastAsia="ru-RU" w:bidi="ar-SA"/>
              </w:rPr>
              <w:t>.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 xml:space="preserve"> Мы проводим анализ изменений в физических параметрах участников в результате занятий и участия в мероприятиях;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/>
                <w:bCs/>
                <w:i/>
                <w:kern w:val="0"/>
                <w:sz w:val="28"/>
                <w:szCs w:val="28"/>
                <w:lang w:val="ru-RU" w:eastAsia="ru-RU" w:bidi="ar-SA"/>
              </w:rPr>
              <w:t>оценка мотивации и интереса участников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. Анкетирование или опросы участников, их отзывы о занятиях и мероприятиях выявляют уровень удовлетворённости практикой, а также изменения в их интересах и отношении к хореографии;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/>
                <w:i/>
                <w:kern w:val="0"/>
                <w:sz w:val="28"/>
                <w:szCs w:val="28"/>
                <w:lang w:val="ru-RU" w:eastAsia="ru-RU" w:bidi="ar-SA"/>
              </w:rPr>
              <w:t>зачет</w:t>
            </w:r>
            <w:r>
              <w:rPr>
                <w:rFonts w:eastAsia="Calibri" w:cs="Times New Roman" w:ascii="PT Astra Serif" w:hAnsi="PT Astra Serif"/>
                <w:b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проводится в конце учебного года, включает комплекс диагностический мероприятий, дающих полную оценку знаний и умений и рост юных танцоров;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-</w:t>
            </w:r>
            <w:r>
              <w:rPr>
                <w:rFonts w:eastAsia="Calibri" w:cs="Times New Roman" w:ascii="PT Astra Serif" w:hAnsi="PT Astra Serif"/>
                <w:b/>
                <w:i/>
                <w:kern w:val="0"/>
                <w:sz w:val="28"/>
                <w:szCs w:val="28"/>
                <w:lang w:val="ru-RU" w:eastAsia="ru-RU" w:bidi="ar-SA"/>
              </w:rPr>
              <w:t>дневник танцора</w:t>
            </w: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 xml:space="preserve"> ведётся для того, чтобы каждый обучающийся видел свой прогресс в обучении, понимал, что ежедневный труд приводит к результатам.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Calibri" w:cs="Times New Roman" w:ascii="PT Astra Serif" w:hAnsi="PT Astra Serif"/>
                <w:b/>
                <w:bCs/>
                <w:kern w:val="0"/>
                <w:sz w:val="28"/>
                <w:szCs w:val="28"/>
                <w:lang w:val="ru-RU" w:eastAsia="ru-RU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Изучение и анализ анкет родителей и участников, планов, конспектов занятий, отчётов о проведении мероприятий помогает оценить, насколько эффективно были реализованы поставленные задачи, соблюдалась ли последовательность обучения, учитывались ли возрастные особенности участников.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ru-RU" w:bidi="ar-SA"/>
              </w:rPr>
              <w:t>При выборе методов оценки эффективности учитываем возраст и уровень подготовки участников, а также цели, которые ставились при организации практики. Комбинация нескольких подходов может дать более полную картину.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Times New Roman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</w:r>
          </w:p>
        </w:tc>
      </w:tr>
      <w:tr>
        <w:trPr/>
        <w:tc>
          <w:tcPr>
            <w:tcW w:w="735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15.</w:t>
            </w:r>
          </w:p>
        </w:tc>
        <w:tc>
          <w:tcPr>
            <w:tcW w:w="2235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PT Astra Serif" w:hAnsi="PT Astra Serif" w:eastAsia="Calibri" w:cs=""/>
                <w:kern w:val="0"/>
                <w:sz w:val="28"/>
                <w:szCs w:val="28"/>
                <w:lang w:val="ru-RU" w:eastAsia="en-US" w:bidi="ar-SA"/>
              </w:rPr>
            </w:pPr>
            <w:r>
              <w:rPr>
                <w:rFonts w:eastAsia="Calibri" w:cs="Times New Roman" w:ascii="PT Astra Serif" w:hAnsi="PT Astra Serif"/>
                <w:kern w:val="0"/>
                <w:sz w:val="28"/>
                <w:szCs w:val="28"/>
                <w:lang w:val="ru-RU" w:eastAsia="en-US" w:bidi="ar-SA"/>
              </w:rPr>
              <w:t>Ссылка на видеоконтент</w:t>
            </w:r>
          </w:p>
        </w:tc>
        <w:tc>
          <w:tcPr>
            <w:tcW w:w="637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hyperlink r:id="rId12">
              <w:r>
                <w:rPr>
                  <w:rStyle w:val="Hyperlink"/>
                  <w:rFonts w:eastAsia="Calibri" w:cs="Times New Roman" w:ascii="PT Astra Serif" w:hAnsi="PT Astra Serif"/>
                  <w:kern w:val="0"/>
                  <w:sz w:val="28"/>
                  <w:szCs w:val="28"/>
                  <w:lang w:val="ru-RU" w:eastAsia="en-US" w:bidi="ar-SA"/>
                </w:rPr>
                <w:t>https://disk.yandex.ru/i/RXXnYTRbeK2n9w</w:t>
              </w:r>
            </w:hyperlink>
          </w:p>
        </w:tc>
      </w:tr>
    </w:tbl>
    <w:p>
      <w:pPr>
        <w:pStyle w:val="Normal"/>
        <w:spacing w:before="0" w:after="16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  <w:bookmarkStart w:id="0" w:name="_GoBack"/>
      <w:bookmarkEnd w:id="0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PT Astra Serif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8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63641f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Hyperlink">
    <w:name w:val="Hyperlink"/>
    <w:basedOn w:val="DefaultParagraphFont"/>
    <w:uiPriority w:val="99"/>
    <w:unhideWhenUsed/>
    <w:rsid w:val="00a06362"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9208a"/>
    <w:rPr>
      <w:color w:themeColor="followedHyperlink" w:val="954F72"/>
      <w:u w:val="single"/>
    </w:rPr>
  </w:style>
  <w:style w:type="paragraph" w:styleId="Style14">
    <w:name w:val="Заголовок"/>
    <w:basedOn w:val="Normal"/>
    <w:next w:val="BodyText"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pPr>
      <w:suppressLineNumbers/>
    </w:pPr>
    <w:rPr>
      <w:rFonts w:cs="Noto Sans Devanagari"/>
    </w:rPr>
  </w:style>
  <w:style w:type="paragraph" w:styleId="user">
    <w:name w:val="Заголовок (user)"/>
    <w:basedOn w:val="Normal"/>
    <w:next w:val="BodyText"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pPr>
      <w:suppressLineNumbers/>
    </w:pPr>
    <w:rPr>
      <w:rFonts w:cs="Noto Sans Devanagari"/>
    </w:rPr>
  </w:style>
  <w:style w:type="paragraph" w:styleId="NoSpacing">
    <w:name w:val="No Spacing"/>
    <w:uiPriority w:val="1"/>
    <w:qFormat/>
    <w:rsid w:val="00e5758c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16">
    <w:name w:val="Содержимое таблицы"/>
    <w:basedOn w:val="Normal"/>
    <w:pPr>
      <w:widowControl w:val="false"/>
      <w:suppressLineNumbers/>
    </w:pPr>
    <w:rPr/>
  </w:style>
  <w:style w:type="paragraph" w:styleId="Style17">
    <w:name w:val="Заголовок таблицы"/>
    <w:basedOn w:val="Style16"/>
    <w:pPr>
      <w:suppressLineNumbers/>
      <w:jc w:val="center"/>
    </w:pPr>
    <w:rPr>
      <w:b/>
      <w:bCs/>
    </w:rPr>
  </w:style>
  <w:style w:type="numbering" w:styleId="user2" w:default="1">
    <w:name w:val="Без списка (user)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9b741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vk.com/club127038042" TargetMode="External"/><Relationship Id="rId3" Type="http://schemas.openxmlformats.org/officeDocument/2006/relationships/hyperlink" Target="https://vk.com/wall-42411781_7698" TargetMode="External"/><Relationship Id="rId4" Type="http://schemas.openxmlformats.org/officeDocument/2006/relationships/hyperlink" Target="https://vk.com/wall-198190200_50814" TargetMode="External"/><Relationship Id="rId5" Type="http://schemas.openxmlformats.org/officeDocument/2006/relationships/hyperlink" Target="https://vk.com/wall-198190200_20891" TargetMode="External"/><Relationship Id="rId6" Type="http://schemas.openxmlformats.org/officeDocument/2006/relationships/hyperlink" Target="https://vk.com/wall-198190200_15489" TargetMode="External"/><Relationship Id="rId7" Type="http://schemas.openxmlformats.org/officeDocument/2006/relationships/hyperlink" Target="https://vk.com/wall-198190200_12686" TargetMode="External"/><Relationship Id="rId8" Type="http://schemas.openxmlformats.org/officeDocument/2006/relationships/hyperlink" Target="https://vk.com/wall-198190200_399" TargetMode="External"/><Relationship Id="rId9" Type="http://schemas.openxmlformats.org/officeDocument/2006/relationships/hyperlink" Target="https://novgazeta.com/news/domino-i-shnitke/" TargetMode="External"/><Relationship Id="rId10" Type="http://schemas.openxmlformats.org/officeDocument/2006/relationships/hyperlink" Target="https://novgazeta.com/news/babochka-i-uragan/" TargetMode="External"/><Relationship Id="rId11" Type="http://schemas.openxmlformats.org/officeDocument/2006/relationships/hyperlink" Target="https://&#1101;&#1085;&#1075;&#1077;&#1083;&#1100;&#1089;.&#1088;&#1092;/news-line/59972-teatr-tantsa-domino-v-chisle-luchshikh-khoreograficheskikh-kollektivov-rossii" TargetMode="External"/><Relationship Id="rId12" Type="http://schemas.openxmlformats.org/officeDocument/2006/relationships/hyperlink" Target="https://disk.yandex.ru/i/RXXnYTRbeK2n9w" TargetMode="Externa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0" charset="1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1304</TotalTime>
  <Application>LibreOffice/26.8.0.3$Linux_X86_64 LibreOffice_project/680$Build-3</Application>
  <AppVersion>15.0000</AppVersion>
  <Pages>16</Pages>
  <Words>3179</Words>
  <Characters>24215</Characters>
  <CharactersWithSpaces>27225</CharactersWithSpaces>
  <Paragraphs>200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2026-05-19T09:57:00Z</dcterms:created>
  <dc:creator>Лыкова Н.А.</dc:creator>
  <dc:description/>
  <dc:language>ru-RU</dc:language>
  <cp:lastModifiedBy/>
  <dcterms:modified xsi:type="dcterms:W3CDTF">2026-10-01T03:14:01Z</dcterms:modified>
  <cp:revision>63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