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PT Astra Serif" w:hAnsi="PT Astra Serif"/>
          <w:b/>
          <w:bCs/>
          <w:sz w:val="24"/>
          <w:szCs w:val="24"/>
        </w:rPr>
      </w:pPr>
      <w:r>
        <w:rPr>
          <w:rFonts w:ascii="PT Astra Serif" w:hAnsi="PT Astra Serif"/>
          <w:b/>
          <w:bCs/>
          <w:sz w:val="24"/>
          <w:szCs w:val="24"/>
        </w:rPr>
        <w:t>Паспорт Лучшие практики:</w:t>
      </w:r>
    </w:p>
    <w:p>
      <w:pPr>
        <w:pStyle w:val="Normal"/>
        <w:bidi w:val="0"/>
        <w:jc w:val="center"/>
        <w:rPr>
          <w:rFonts w:ascii="PT Astra Serif" w:hAnsi="PT Astra Serif"/>
          <w:b/>
          <w:bCs/>
          <w:sz w:val="24"/>
          <w:szCs w:val="24"/>
        </w:rPr>
      </w:pPr>
      <w:r>
        <w:rPr>
          <w:rFonts w:ascii="PT Astra Serif" w:hAnsi="PT Astra Serif"/>
          <w:b/>
          <w:bCs/>
          <w:sz w:val="24"/>
          <w:szCs w:val="24"/>
        </w:rPr>
        <w:t>Творческий проект «Русская изба: тепло традиций в ладонях»</w:t>
      </w:r>
    </w:p>
    <w:tbl>
      <w:tblPr>
        <w:tblW w:w="5000" w:type="pct"/>
        <w:jc w:val="left"/>
        <w:tblInd w:w="58" w:type="dxa"/>
        <w:tblLayout w:type="fixed"/>
        <w:tblCellMar>
          <w:top w:w="58" w:type="dxa"/>
          <w:left w:w="58" w:type="dxa"/>
          <w:bottom w:w="58" w:type="dxa"/>
          <w:right w:w="58" w:type="dxa"/>
        </w:tblCellMar>
      </w:tblPr>
      <w:tblGrid>
        <w:gridCol w:w="566"/>
        <w:gridCol w:w="1984"/>
        <w:gridCol w:w="7088"/>
      </w:tblGrid>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1.</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Название номинации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«Лучшая практика реализации дополнительных общеобразовательных программ художественной направленности»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2.</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Название организации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Муниципальное учреждение дополнительного образования «Дом детского творчества» г. Новоузенска Саратовской области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3.</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Автор (авторы)</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Кабанова Наталья Николаевна, педагог дополнительного образования</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4.</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Название практики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Творческий проект «Русская изба: тепло традиций в ладонях»</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5.</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Ключевая идея практи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Ключевая идея практики «Русская изба: тепло традиций в ладонях» заключается в том, чтобы сделать изучение культурного наследия России наглядным, доступным и эмоционально значимым для детей через самостоятельное создание объёмной модели русской избы из солёного теста.</w:t>
            </w:r>
          </w:p>
          <w:p>
            <w:pPr>
              <w:pStyle w:val="Style18"/>
              <w:bidi w:val="0"/>
              <w:rPr>
                <w:rFonts w:ascii="PT Astra Serif" w:hAnsi="PT Astra Serif"/>
                <w:sz w:val="24"/>
                <w:szCs w:val="24"/>
              </w:rPr>
            </w:pPr>
            <w:r>
              <w:rPr>
                <w:rFonts w:ascii="PT Astra Serif" w:hAnsi="PT Astra Serif"/>
                <w:sz w:val="24"/>
                <w:szCs w:val="24"/>
              </w:rPr>
              <w:t>В процессе работы учащиеся не только знакомятся с устройством традиционного русского жилища, предметами быта, народными обычаями и символами, но и воплощают полученные знания в материальной форме. Каждый элемент модели становится результатом творческого поиска, практического действия и осмысления истории своего народа.</w:t>
            </w:r>
          </w:p>
          <w:p>
            <w:pPr>
              <w:pStyle w:val="Style18"/>
              <w:bidi w:val="0"/>
              <w:rPr>
                <w:rFonts w:ascii="PT Astra Serif" w:hAnsi="PT Astra Serif"/>
                <w:sz w:val="24"/>
                <w:szCs w:val="24"/>
              </w:rPr>
            </w:pPr>
            <w:r>
              <w:rPr>
                <w:rFonts w:ascii="PT Astra Serif" w:hAnsi="PT Astra Serif"/>
                <w:sz w:val="24"/>
                <w:szCs w:val="24"/>
              </w:rPr>
              <w:t>Таким образом, традиционная культура представляется детям не как далёкий музейный материал, а как живой и интересный мир, который возможно создать своими руками.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Целевая аудитория практики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Учащиеся от 7 до 12 лет. В этом возрасте происходит активное формирование пространственного мышления, закладываются основы мелкой моторики и возникает первый осознанный интерес к истории своей страны. Кроме того, совместная работа детей с разницей в возрасте (5–6 лет) создает естественную систему наставничества, где старшие передают навыки младшим, укрепляя социальные связи внутри объединения.</w:t>
            </w:r>
          </w:p>
          <w:p>
            <w:pPr>
              <w:pStyle w:val="Style18"/>
              <w:bidi w:val="0"/>
              <w:rPr>
                <w:rFonts w:ascii="PT Astra Serif" w:hAnsi="PT Astra Serif"/>
                <w:sz w:val="24"/>
                <w:szCs w:val="24"/>
              </w:rPr>
            </w:pPr>
            <w:r>
              <w:rPr>
                <w:rFonts w:ascii="PT Astra Serif" w:hAnsi="PT Astra Serif"/>
                <w:sz w:val="24"/>
                <w:szCs w:val="24"/>
              </w:rPr>
              <w:t>Однако, исходя из ключевой идеи практики, реализация проекта также возможна для различной возрастной аудитории.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7.</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Период реализации практики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Апрель — июль 2026 г.</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8.</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Актуальность внедрения практики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Актуальность внедрения практики «Русская изба: тепло традиций в ладонях» обусловлена необходимостью сохранять связь детей с культурным наследием России в условиях стремительного развития цифровой среды. Современные дети хорошо знакомы с электронными технологиями, но зачастую имеют недостаточные представления о традиционном укладе жизни русского народа, устройстве избы, предметах домашнего быта, народных промыслах и семейных традициях. Практика позволяет сделать знакомство с историей и культурой наглядным, эмоциональным и доступным для ребёнка.</w:t>
            </w:r>
          </w:p>
          <w:p>
            <w:pPr>
              <w:pStyle w:val="Style18"/>
              <w:bidi w:val="0"/>
              <w:rPr>
                <w:rFonts w:ascii="PT Astra Serif" w:hAnsi="PT Astra Serif"/>
                <w:sz w:val="24"/>
                <w:szCs w:val="24"/>
              </w:rPr>
            </w:pPr>
            <w:r>
              <w:rPr>
                <w:rFonts w:ascii="PT Astra Serif" w:hAnsi="PT Astra Serif"/>
                <w:sz w:val="24"/>
                <w:szCs w:val="24"/>
              </w:rPr>
              <w:t>Особую значимость проект приобретает благодаря сочетанию познавательной и творческой деятельности. Дети не просто получают информацию о русской избе, а самостоятельно создают её объёмную модель, изучают назначение предметов, особенности архитектуры и символику элементов русского дома. Вместе с этим, работа с солёным тестом развивает мелкую моторику, пространственное мышление, воображение, аккуратность, терпение и эстетический вкус.</w:t>
            </w:r>
          </w:p>
          <w:p>
            <w:pPr>
              <w:pStyle w:val="Style18"/>
              <w:bidi w:val="0"/>
              <w:rPr>
                <w:rFonts w:ascii="PT Astra Serif" w:hAnsi="PT Astra Serif"/>
                <w:sz w:val="24"/>
                <w:szCs w:val="24"/>
              </w:rPr>
            </w:pPr>
            <w:r>
              <w:rPr>
                <w:rFonts w:ascii="PT Astra Serif" w:hAnsi="PT Astra Serif"/>
                <w:sz w:val="24"/>
                <w:szCs w:val="24"/>
              </w:rPr>
              <w:t>Важным результатом является организация совместной деятельности детей разного возраста. В процессе создания общей композиции учащиеся учатся распределять обязанности, договариваться, помогать друг другу и стремиться к единому результату. Это способствует формированию коммуникативных навыков, чувства ответственности и уважительного отношения к труду каждого участника.</w:t>
            </w:r>
          </w:p>
          <w:p>
            <w:pPr>
              <w:pStyle w:val="Style18"/>
              <w:bidi w:val="0"/>
              <w:rPr>
                <w:rFonts w:ascii="PT Astra Serif" w:hAnsi="PT Astra Serif"/>
                <w:sz w:val="24"/>
                <w:szCs w:val="24"/>
              </w:rPr>
            </w:pPr>
            <w:r>
              <w:rPr>
                <w:rFonts w:ascii="PT Astra Serif" w:hAnsi="PT Astra Serif"/>
                <w:sz w:val="24"/>
                <w:szCs w:val="24"/>
              </w:rPr>
              <w:t>Практика доступна для реализации в учреждениях дополнительного образования, школах, дошкольных организациях, музеях и культурно-просветительских центрах. Её можно адаптировать под разные возрастные группы, использовать на занятиях, мастер-классах, выставках, конкурсах и тематических мероприятиях. Созданная модель избы становится не только результатом детского творчества, но и наглядным образовательным пособием, которое можно применять для проведения экскурсий, игровых занятий и бесед о традициях русского народа.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9.</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Целевой блок практики (цель, задачи, ожидаемые результаты практики</w:t>
            </w:r>
            <w:r>
              <w:rPr>
                <w:rFonts w:ascii="PT Astra Serif" w:hAnsi="PT Astra Serif"/>
                <w:b/>
                <w:bCs/>
                <w:sz w:val="24"/>
                <w:szCs w:val="24"/>
              </w:rPr>
              <w:t>)</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b/>
                <w:bCs/>
                <w:sz w:val="24"/>
                <w:szCs w:val="24"/>
              </w:rPr>
              <w:t>Цель Проекта:</w:t>
            </w:r>
            <w:r>
              <w:rPr>
                <w:rFonts w:ascii="PT Astra Serif" w:hAnsi="PT Astra Serif"/>
                <w:sz w:val="24"/>
                <w:szCs w:val="24"/>
              </w:rPr>
              <w:t xml:space="preserve"> создание условий для формирования у учащихся целостного представления об истории быта и традициях русского народа посредством изготовления объемной модели русской избы из солёного теста.</w:t>
            </w:r>
          </w:p>
          <w:p>
            <w:pPr>
              <w:pStyle w:val="Style18"/>
              <w:bidi w:val="0"/>
              <w:rPr>
                <w:rFonts w:ascii="PT Astra Serif" w:hAnsi="PT Astra Serif"/>
                <w:b/>
                <w:bCs/>
                <w:sz w:val="24"/>
                <w:szCs w:val="24"/>
              </w:rPr>
            </w:pPr>
            <w:r>
              <w:rPr>
                <w:rFonts w:ascii="PT Astra Serif" w:hAnsi="PT Astra Serif"/>
                <w:b/>
                <w:bCs/>
                <w:sz w:val="24"/>
                <w:szCs w:val="24"/>
              </w:rPr>
              <w:t>Задачи Проекта:</w:t>
            </w:r>
          </w:p>
          <w:p>
            <w:pPr>
              <w:pStyle w:val="Style18"/>
              <w:bidi w:val="0"/>
              <w:rPr>
                <w:rFonts w:ascii="PT Astra Serif" w:hAnsi="PT Astra Serif"/>
                <w:b/>
                <w:bCs/>
                <w:i/>
                <w:iCs/>
                <w:sz w:val="24"/>
                <w:szCs w:val="24"/>
              </w:rPr>
            </w:pPr>
            <w:r>
              <w:rPr>
                <w:rFonts w:ascii="PT Astra Serif" w:hAnsi="PT Astra Serif"/>
                <w:b/>
                <w:bCs/>
                <w:i/>
                <w:iCs/>
                <w:sz w:val="24"/>
                <w:szCs w:val="24"/>
              </w:rPr>
              <w:t>обучающие:</w:t>
            </w:r>
          </w:p>
          <w:p>
            <w:pPr>
              <w:pStyle w:val="Style18"/>
              <w:numPr>
                <w:ilvl w:val="0"/>
                <w:numId w:val="14"/>
              </w:numPr>
              <w:bidi w:val="0"/>
              <w:rPr>
                <w:rFonts w:ascii="PT Astra Serif" w:hAnsi="PT Astra Serif"/>
                <w:sz w:val="24"/>
                <w:szCs w:val="24"/>
              </w:rPr>
            </w:pPr>
            <w:r>
              <w:rPr>
                <w:rFonts w:ascii="PT Astra Serif" w:hAnsi="PT Astra Serif"/>
                <w:sz w:val="24"/>
                <w:szCs w:val="24"/>
              </w:rPr>
              <w:t>познакомить детей с устройством русской избы, с многообразием предметов домашнего обихода, дать представление об истории быта русского народа;</w:t>
            </w:r>
          </w:p>
          <w:p>
            <w:pPr>
              <w:pStyle w:val="Style18"/>
              <w:numPr>
                <w:ilvl w:val="0"/>
                <w:numId w:val="14"/>
              </w:numPr>
              <w:bidi w:val="0"/>
              <w:rPr>
                <w:rFonts w:ascii="PT Astra Serif" w:hAnsi="PT Astra Serif"/>
                <w:sz w:val="24"/>
                <w:szCs w:val="24"/>
              </w:rPr>
            </w:pPr>
            <w:r>
              <w:rPr>
                <w:rFonts w:ascii="PT Astra Serif" w:hAnsi="PT Astra Serif"/>
                <w:sz w:val="24"/>
                <w:szCs w:val="24"/>
              </w:rPr>
              <w:t>отработать сложные техники лепки — скатывание, раскатывание пластов, соединение деталей водой и клеем, нанесение фактуры стеком, а также многослойную раскраску изделий;</w:t>
            </w:r>
          </w:p>
          <w:p>
            <w:pPr>
              <w:pStyle w:val="Style18"/>
              <w:bidi w:val="0"/>
              <w:rPr>
                <w:rFonts w:ascii="PT Astra Serif" w:hAnsi="PT Astra Serif"/>
                <w:b/>
                <w:bCs/>
                <w:i/>
                <w:iCs/>
                <w:sz w:val="24"/>
                <w:szCs w:val="24"/>
              </w:rPr>
            </w:pPr>
            <w:r>
              <w:rPr>
                <w:rFonts w:ascii="PT Astra Serif" w:hAnsi="PT Astra Serif"/>
                <w:b/>
                <w:bCs/>
                <w:i/>
                <w:iCs/>
                <w:sz w:val="24"/>
                <w:szCs w:val="24"/>
              </w:rPr>
              <w:t>развивающие:</w:t>
            </w:r>
          </w:p>
          <w:p>
            <w:pPr>
              <w:pStyle w:val="Style18"/>
              <w:numPr>
                <w:ilvl w:val="0"/>
                <w:numId w:val="14"/>
              </w:numPr>
              <w:bidi w:val="0"/>
              <w:rPr>
                <w:rFonts w:ascii="PT Astra Serif" w:hAnsi="PT Astra Serif"/>
                <w:sz w:val="24"/>
                <w:szCs w:val="24"/>
              </w:rPr>
            </w:pPr>
            <w:r>
              <w:rPr>
                <w:rFonts w:ascii="PT Astra Serif" w:hAnsi="PT Astra Serif"/>
                <w:sz w:val="24"/>
                <w:szCs w:val="24"/>
              </w:rPr>
              <w:t>способствовать расширению кругозора детей посредством знакомства с устройством избы и традициями русского народа;</w:t>
            </w:r>
          </w:p>
          <w:p>
            <w:pPr>
              <w:pStyle w:val="Style18"/>
              <w:numPr>
                <w:ilvl w:val="0"/>
                <w:numId w:val="14"/>
              </w:numPr>
              <w:bidi w:val="0"/>
              <w:rPr>
                <w:rFonts w:ascii="PT Astra Serif" w:hAnsi="PT Astra Serif"/>
                <w:sz w:val="24"/>
                <w:szCs w:val="24"/>
              </w:rPr>
            </w:pPr>
            <w:r>
              <w:rPr>
                <w:rFonts w:ascii="PT Astra Serif" w:hAnsi="PT Astra Serif"/>
                <w:sz w:val="24"/>
                <w:szCs w:val="24"/>
              </w:rPr>
              <w:t>стимулировать мелкую моторику и эмоционально-образную память учащихся;</w:t>
            </w:r>
          </w:p>
          <w:p>
            <w:pPr>
              <w:pStyle w:val="Style18"/>
              <w:bidi w:val="0"/>
              <w:rPr>
                <w:rFonts w:ascii="PT Astra Serif" w:hAnsi="PT Astra Serif"/>
                <w:b/>
                <w:bCs/>
                <w:i/>
                <w:iCs/>
                <w:sz w:val="24"/>
                <w:szCs w:val="24"/>
              </w:rPr>
            </w:pPr>
            <w:r>
              <w:rPr>
                <w:rFonts w:ascii="PT Astra Serif" w:hAnsi="PT Astra Serif"/>
                <w:b/>
                <w:bCs/>
                <w:i/>
                <w:iCs/>
                <w:sz w:val="24"/>
                <w:szCs w:val="24"/>
              </w:rPr>
              <w:t>воспитательные:</w:t>
            </w:r>
          </w:p>
          <w:p>
            <w:pPr>
              <w:pStyle w:val="Style18"/>
              <w:numPr>
                <w:ilvl w:val="0"/>
                <w:numId w:val="14"/>
              </w:numPr>
              <w:bidi w:val="0"/>
              <w:rPr>
                <w:rFonts w:ascii="PT Astra Serif" w:hAnsi="PT Astra Serif"/>
                <w:sz w:val="24"/>
                <w:szCs w:val="24"/>
              </w:rPr>
            </w:pPr>
            <w:r>
              <w:rPr>
                <w:rFonts w:ascii="PT Astra Serif" w:hAnsi="PT Astra Serif"/>
                <w:sz w:val="24"/>
                <w:szCs w:val="24"/>
              </w:rPr>
              <w:t>создавать условия для формирования эстетического вкуса;</w:t>
            </w:r>
          </w:p>
          <w:p>
            <w:pPr>
              <w:pStyle w:val="Style18"/>
              <w:numPr>
                <w:ilvl w:val="0"/>
                <w:numId w:val="14"/>
              </w:numPr>
              <w:bidi w:val="0"/>
              <w:rPr>
                <w:rFonts w:ascii="PT Astra Serif" w:hAnsi="PT Astra Serif"/>
                <w:sz w:val="24"/>
                <w:szCs w:val="24"/>
              </w:rPr>
            </w:pPr>
            <w:r>
              <w:rPr>
                <w:rFonts w:ascii="PT Astra Serif" w:hAnsi="PT Astra Serif"/>
                <w:sz w:val="24"/>
                <w:szCs w:val="24"/>
              </w:rPr>
              <w:t>формировать интерес к народному творчеству и истории своей Родины, учить работать в команде ради общего результата.</w:t>
            </w:r>
          </w:p>
          <w:p>
            <w:pPr>
              <w:pStyle w:val="Style18"/>
              <w:bidi w:val="0"/>
              <w:rPr>
                <w:rFonts w:ascii="PT Astra Serif" w:hAnsi="PT Astra Serif"/>
                <w:b/>
                <w:bCs/>
                <w:sz w:val="24"/>
                <w:szCs w:val="24"/>
              </w:rPr>
            </w:pPr>
            <w:r>
              <w:rPr>
                <w:rFonts w:ascii="PT Astra Serif" w:hAnsi="PT Astra Serif"/>
                <w:b/>
                <w:bCs/>
                <w:sz w:val="24"/>
                <w:szCs w:val="24"/>
              </w:rPr>
              <w:t>Ожидаемые качественные результаты:</w:t>
            </w:r>
          </w:p>
          <w:p>
            <w:pPr>
              <w:pStyle w:val="Style18"/>
              <w:bidi w:val="0"/>
              <w:rPr>
                <w:rFonts w:ascii="PT Astra Serif" w:hAnsi="PT Astra Serif"/>
                <w:sz w:val="24"/>
                <w:szCs w:val="24"/>
              </w:rPr>
            </w:pPr>
            <w:r>
              <w:rPr>
                <w:rFonts w:ascii="PT Astra Serif" w:hAnsi="PT Astra Serif"/>
                <w:sz w:val="24"/>
                <w:szCs w:val="24"/>
              </w:rPr>
              <w:t>Изготовление модели русской избы стало не механическим процессом, а настоящим погружением в историю. Дети узнали устройство традиционного жилища: зачем нужна печь, почему окна маленькие, где располагался «красный угол». Через практическую деятельность (лепку предметов домашнего обихода) они закрепили теоретические знания о быте наших предков. Это позволило расширить их кругозор и сформировать устойчивый интерес к народному творчеству.</w:t>
            </w:r>
          </w:p>
          <w:p>
            <w:pPr>
              <w:pStyle w:val="Style18"/>
              <w:bidi w:val="0"/>
              <w:rPr>
                <w:rFonts w:ascii="PT Astra Serif" w:hAnsi="PT Astra Serif"/>
                <w:sz w:val="24"/>
                <w:szCs w:val="24"/>
              </w:rPr>
            </w:pPr>
            <w:r>
              <w:rPr>
                <w:rFonts w:ascii="PT Astra Serif" w:hAnsi="PT Astra Serif"/>
                <w:sz w:val="24"/>
                <w:szCs w:val="24"/>
              </w:rPr>
              <w:t>В процессе работы учащиеся прошли путь от простого скатывания шариков до создания объёмных форм. Они овладели навыками раскатывания пластов теста разной толщины, научились соединять детали. Особенно ценно было то, как они осваивали нанесение фактуры: используя стеки, ребята имитировали деревянную резьбу на ставнях и бревнах, добиваясь реалистичности.</w:t>
            </w:r>
          </w:p>
          <w:p>
            <w:pPr>
              <w:pStyle w:val="Style18"/>
              <w:bidi w:val="0"/>
              <w:rPr>
                <w:rFonts w:ascii="PT Astra Serif" w:hAnsi="PT Astra Serif"/>
                <w:sz w:val="24"/>
                <w:szCs w:val="24"/>
              </w:rPr>
            </w:pPr>
            <w:r>
              <w:rPr>
                <w:rFonts w:ascii="PT Astra Serif" w:hAnsi="PT Astra Serif"/>
                <w:sz w:val="24"/>
                <w:szCs w:val="24"/>
              </w:rPr>
              <w:t>Работа над проектом стала эффективным инструментом воспитания. Наблюдая за тем, как отдельные элементы собираются в единую композицию, дети учились видеть красоту в деталях и гармонии целого. Совместный выбор цветовой гаммы и декора способствовал развитию эмоционально-образной памяти: учащиеся вспоминали иллюстрации русских сказок, образы героев и пытались воплотить эти впечатления в своих работах. Итоговая модель избы стала ярким свидетельством того, как можно средствами искусства рассказать о жизни людей прошлого.</w:t>
            </w:r>
          </w:p>
          <w:p>
            <w:pPr>
              <w:pStyle w:val="Style18"/>
              <w:bidi w:val="0"/>
              <w:rPr>
                <w:rFonts w:ascii="PT Astra Serif" w:hAnsi="PT Astra Serif"/>
                <w:sz w:val="24"/>
                <w:szCs w:val="24"/>
              </w:rPr>
            </w:pPr>
            <w:r>
              <w:rPr>
                <w:rFonts w:ascii="PT Astra Serif" w:hAnsi="PT Astra Serif"/>
                <w:sz w:val="24"/>
                <w:szCs w:val="24"/>
              </w:rPr>
              <w:t>Важнейшим качественным результатом стал опыт совместной деятельности. Создание масштабной композиции невозможно без умения договариваться, распределять обязанности и помогать друг другу. Ребята проявляли инициативу, брали ответственность за свою часть работы и радовались общему успеху.</w:t>
            </w:r>
          </w:p>
          <w:p>
            <w:pPr>
              <w:pStyle w:val="Style18"/>
              <w:bidi w:val="0"/>
              <w:rPr>
                <w:rFonts w:ascii="PT Astra Serif" w:hAnsi="PT Astra Serif"/>
                <w:sz w:val="24"/>
                <w:szCs w:val="24"/>
              </w:rPr>
            </w:pPr>
            <w:r>
              <w:rPr>
                <w:rFonts w:ascii="PT Astra Serif" w:hAnsi="PT Astra Serif"/>
                <w:sz w:val="24"/>
                <w:szCs w:val="24"/>
              </w:rPr>
              <w:t>Таким образом, Проект достиг своей цели: он вышел далеко за рамки обучения технике лепки и помог детям прикоснуться к корням нашей культуры и обрести уверенность в собственных творческих силах.</w:t>
            </w:r>
          </w:p>
          <w:p>
            <w:pPr>
              <w:pStyle w:val="Style18"/>
              <w:bidi w:val="0"/>
              <w:rPr>
                <w:rFonts w:ascii="PT Astra Serif" w:hAnsi="PT Astra Serif"/>
                <w:b/>
                <w:bCs/>
                <w:sz w:val="24"/>
                <w:szCs w:val="24"/>
              </w:rPr>
            </w:pPr>
            <w:r>
              <w:rPr>
                <w:rFonts w:ascii="PT Astra Serif" w:hAnsi="PT Astra Serif"/>
                <w:b/>
                <w:bCs/>
                <w:sz w:val="24"/>
                <w:szCs w:val="24"/>
              </w:rPr>
              <w:t>Ожидаемые количественные результаты:</w:t>
            </w:r>
          </w:p>
          <w:p>
            <w:pPr>
              <w:pStyle w:val="Style18"/>
              <w:numPr>
                <w:ilvl w:val="0"/>
                <w:numId w:val="13"/>
              </w:numPr>
              <w:bidi w:val="0"/>
              <w:rPr>
                <w:rFonts w:ascii="PT Astra Serif" w:hAnsi="PT Astra Serif"/>
                <w:sz w:val="24"/>
                <w:szCs w:val="24"/>
              </w:rPr>
            </w:pPr>
            <w:r>
              <w:rPr>
                <w:rFonts w:ascii="PT Astra Serif" w:hAnsi="PT Astra Serif"/>
                <w:sz w:val="24"/>
                <w:szCs w:val="24"/>
              </w:rPr>
              <w:t>Непосредственное участие в реализации Проекта приняли 15 учащихся.</w:t>
            </w:r>
          </w:p>
          <w:p>
            <w:pPr>
              <w:pStyle w:val="Style18"/>
              <w:numPr>
                <w:ilvl w:val="0"/>
                <w:numId w:val="13"/>
              </w:numPr>
              <w:bidi w:val="0"/>
              <w:rPr>
                <w:rFonts w:ascii="PT Astra Serif" w:hAnsi="PT Astra Serif"/>
                <w:sz w:val="24"/>
                <w:szCs w:val="24"/>
              </w:rPr>
            </w:pPr>
            <w:r>
              <w:rPr>
                <w:rFonts w:ascii="PT Astra Serif" w:hAnsi="PT Astra Serif"/>
                <w:sz w:val="24"/>
                <w:szCs w:val="24"/>
              </w:rPr>
              <w:t>Время реализации Проекта по дорожной карте составило 10 недель.</w:t>
            </w:r>
          </w:p>
          <w:p>
            <w:pPr>
              <w:pStyle w:val="Style18"/>
              <w:numPr>
                <w:ilvl w:val="0"/>
                <w:numId w:val="13"/>
              </w:numPr>
              <w:bidi w:val="0"/>
              <w:rPr>
                <w:rFonts w:ascii="PT Astra Serif" w:hAnsi="PT Astra Serif"/>
                <w:sz w:val="24"/>
                <w:szCs w:val="24"/>
              </w:rPr>
            </w:pPr>
            <w:r>
              <w:rPr>
                <w:rFonts w:ascii="PT Astra Serif" w:hAnsi="PT Astra Serif"/>
                <w:sz w:val="24"/>
                <w:szCs w:val="24"/>
              </w:rPr>
              <w:t>Для участников Проекта было организовано и проведено 5  творческих мастер-классов, 12 практических занятий.</w:t>
            </w:r>
          </w:p>
          <w:p>
            <w:pPr>
              <w:pStyle w:val="Style18"/>
              <w:numPr>
                <w:ilvl w:val="0"/>
                <w:numId w:val="13"/>
              </w:numPr>
              <w:bidi w:val="0"/>
              <w:rPr>
                <w:rFonts w:ascii="PT Astra Serif" w:hAnsi="PT Astra Serif"/>
                <w:sz w:val="24"/>
                <w:szCs w:val="24"/>
              </w:rPr>
            </w:pPr>
            <w:r>
              <w:rPr>
                <w:rFonts w:ascii="PT Astra Serif" w:hAnsi="PT Astra Serif"/>
                <w:sz w:val="24"/>
                <w:szCs w:val="24"/>
              </w:rPr>
              <w:t>Учащимися создана уникальная модель русской избы, для которой было изготовлено 50 различных элементов декора и народного быта;</w:t>
            </w:r>
          </w:p>
          <w:p>
            <w:pPr>
              <w:pStyle w:val="Style18"/>
              <w:numPr>
                <w:ilvl w:val="0"/>
                <w:numId w:val="13"/>
              </w:numPr>
              <w:bidi w:val="0"/>
              <w:rPr>
                <w:rFonts w:ascii="PT Astra Serif" w:hAnsi="PT Astra Serif"/>
                <w:sz w:val="24"/>
                <w:szCs w:val="24"/>
              </w:rPr>
            </w:pPr>
            <w:r>
              <w:rPr>
                <w:rFonts w:ascii="PT Astra Serif" w:hAnsi="PT Astra Serif"/>
                <w:sz w:val="24"/>
                <w:szCs w:val="24"/>
              </w:rPr>
              <w:t>В рамках очной презентации Проекта учащимися в Доме детского творчества присутствовало 116 учащихся, родителей и педагогических работников.</w:t>
            </w:r>
          </w:p>
          <w:p>
            <w:pPr>
              <w:pStyle w:val="Style18"/>
              <w:numPr>
                <w:ilvl w:val="0"/>
                <w:numId w:val="13"/>
              </w:numPr>
              <w:bidi w:val="0"/>
              <w:rPr>
                <w:rFonts w:ascii="PT Astra Serif" w:hAnsi="PT Astra Serif"/>
                <w:sz w:val="24"/>
                <w:szCs w:val="24"/>
              </w:rPr>
            </w:pPr>
            <w:r>
              <w:rPr>
                <w:rFonts w:ascii="PT Astra Serif" w:hAnsi="PT Astra Serif"/>
                <w:sz w:val="24"/>
                <w:szCs w:val="24"/>
              </w:rPr>
              <w:t>На настоящий момент публикация о реализации Проекта в социальных сетях была просмотрена 4461 раз.</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10.</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Механизм реализации практики (инструменты, форматы, технологии)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b/>
                <w:bCs/>
                <w:sz w:val="24"/>
                <w:szCs w:val="24"/>
              </w:rPr>
              <w:t>Механизм реализации Проекта.</w:t>
            </w:r>
            <w:r>
              <w:rPr>
                <w:rFonts w:ascii="PT Astra Serif" w:hAnsi="PT Astra Serif"/>
                <w:sz w:val="24"/>
                <w:szCs w:val="24"/>
              </w:rPr>
              <w:t xml:space="preserve"> Реализация Проекта проходила в несколько этапов.</w:t>
            </w:r>
          </w:p>
          <w:p>
            <w:pPr>
              <w:pStyle w:val="Style18"/>
              <w:bidi w:val="0"/>
              <w:rPr>
                <w:rFonts w:ascii="PT Astra Serif" w:hAnsi="PT Astra Serif"/>
                <w:sz w:val="24"/>
                <w:szCs w:val="24"/>
              </w:rPr>
            </w:pPr>
            <w:r>
              <w:rPr>
                <w:rFonts w:ascii="PT Astra Serif" w:hAnsi="PT Astra Serif"/>
                <w:sz w:val="24"/>
                <w:szCs w:val="24"/>
              </w:rPr>
              <w:t>Подготовительный этап (апрель 2026 года)</w:t>
            </w:r>
          </w:p>
          <w:p>
            <w:pPr>
              <w:pStyle w:val="Style18"/>
              <w:numPr>
                <w:ilvl w:val="0"/>
                <w:numId w:val="8"/>
              </w:numPr>
              <w:bidi w:val="0"/>
              <w:rPr>
                <w:rFonts w:ascii="PT Astra Serif" w:hAnsi="PT Astra Serif"/>
                <w:sz w:val="24"/>
                <w:szCs w:val="24"/>
              </w:rPr>
            </w:pPr>
            <w:r>
              <w:rPr>
                <w:rFonts w:ascii="PT Astra Serif" w:hAnsi="PT Astra Serif"/>
                <w:sz w:val="24"/>
                <w:szCs w:val="24"/>
              </w:rPr>
              <w:t>Выбор темы проекта.</w:t>
            </w:r>
          </w:p>
          <w:p>
            <w:pPr>
              <w:pStyle w:val="Style18"/>
              <w:numPr>
                <w:ilvl w:val="0"/>
                <w:numId w:val="8"/>
              </w:numPr>
              <w:bidi w:val="0"/>
              <w:rPr>
                <w:rFonts w:ascii="PT Astra Serif" w:hAnsi="PT Astra Serif"/>
                <w:sz w:val="24"/>
                <w:szCs w:val="24"/>
              </w:rPr>
            </w:pPr>
            <w:r>
              <w:rPr>
                <w:rFonts w:ascii="PT Astra Serif" w:hAnsi="PT Astra Serif"/>
                <w:sz w:val="24"/>
                <w:szCs w:val="24"/>
              </w:rPr>
              <w:t>Подбор иллюстративного материала и образцов декора.</w:t>
            </w:r>
          </w:p>
          <w:p>
            <w:pPr>
              <w:pStyle w:val="Style18"/>
              <w:numPr>
                <w:ilvl w:val="0"/>
                <w:numId w:val="8"/>
              </w:numPr>
              <w:bidi w:val="0"/>
              <w:rPr>
                <w:rFonts w:ascii="PT Astra Serif" w:hAnsi="PT Astra Serif"/>
                <w:sz w:val="24"/>
                <w:szCs w:val="24"/>
              </w:rPr>
            </w:pPr>
            <w:r>
              <w:rPr>
                <w:rFonts w:ascii="PT Astra Serif" w:hAnsi="PT Astra Serif"/>
                <w:sz w:val="24"/>
                <w:szCs w:val="24"/>
              </w:rPr>
              <w:t>Изучение истории строительства русских изб и особенностей интерьера.</w:t>
            </w:r>
          </w:p>
          <w:p>
            <w:pPr>
              <w:pStyle w:val="Style18"/>
              <w:numPr>
                <w:ilvl w:val="0"/>
                <w:numId w:val="8"/>
              </w:numPr>
              <w:bidi w:val="0"/>
              <w:rPr>
                <w:rFonts w:ascii="PT Astra Serif" w:hAnsi="PT Astra Serif"/>
                <w:sz w:val="24"/>
                <w:szCs w:val="24"/>
              </w:rPr>
            </w:pPr>
            <w:r>
              <w:rPr>
                <w:rFonts w:ascii="PT Astra Serif" w:hAnsi="PT Astra Serif"/>
                <w:sz w:val="24"/>
                <w:szCs w:val="24"/>
              </w:rPr>
              <w:t>Ознакомление с основными приемами лепки из солёного теста.</w:t>
            </w:r>
          </w:p>
          <w:p>
            <w:pPr>
              <w:pStyle w:val="Style18"/>
              <w:numPr>
                <w:ilvl w:val="0"/>
                <w:numId w:val="8"/>
              </w:numPr>
              <w:bidi w:val="0"/>
              <w:rPr>
                <w:rFonts w:ascii="PT Astra Serif" w:hAnsi="PT Astra Serif"/>
                <w:sz w:val="24"/>
                <w:szCs w:val="24"/>
              </w:rPr>
            </w:pPr>
            <w:r>
              <w:rPr>
                <w:rFonts w:ascii="PT Astra Serif" w:hAnsi="PT Astra Serif"/>
                <w:sz w:val="24"/>
                <w:szCs w:val="24"/>
              </w:rPr>
              <w:t>Формирование творческих групп и распределение обязанностей.</w:t>
            </w:r>
          </w:p>
          <w:p>
            <w:pPr>
              <w:pStyle w:val="Style18"/>
              <w:bidi w:val="0"/>
              <w:rPr>
                <w:rFonts w:ascii="PT Astra Serif" w:hAnsi="PT Astra Serif"/>
                <w:b/>
                <w:bCs/>
                <w:sz w:val="24"/>
                <w:szCs w:val="24"/>
              </w:rPr>
            </w:pPr>
            <w:r>
              <w:rPr>
                <w:rFonts w:ascii="PT Astra Serif" w:hAnsi="PT Astra Serif"/>
                <w:b/>
                <w:bCs/>
                <w:sz w:val="24"/>
                <w:szCs w:val="24"/>
              </w:rPr>
              <w:t>Практический этап (апрель — май 2026 года)</w:t>
            </w:r>
          </w:p>
          <w:p>
            <w:pPr>
              <w:pStyle w:val="Style18"/>
              <w:numPr>
                <w:ilvl w:val="0"/>
                <w:numId w:val="9"/>
              </w:numPr>
              <w:bidi w:val="0"/>
              <w:rPr>
                <w:rFonts w:ascii="PT Astra Serif" w:hAnsi="PT Astra Serif"/>
                <w:sz w:val="24"/>
                <w:szCs w:val="24"/>
              </w:rPr>
            </w:pPr>
            <w:r>
              <w:rPr>
                <w:rFonts w:ascii="PT Astra Serif" w:hAnsi="PT Astra Serif"/>
                <w:sz w:val="24"/>
                <w:szCs w:val="24"/>
              </w:rPr>
              <w:t>Лепка основных элементов конструкции:</w:t>
            </w:r>
          </w:p>
          <w:p>
            <w:pPr>
              <w:pStyle w:val="Style18"/>
              <w:numPr>
                <w:ilvl w:val="1"/>
                <w:numId w:val="9"/>
              </w:numPr>
              <w:bidi w:val="0"/>
              <w:rPr>
                <w:rFonts w:ascii="PT Astra Serif" w:hAnsi="PT Astra Serif"/>
                <w:sz w:val="24"/>
                <w:szCs w:val="24"/>
              </w:rPr>
            </w:pPr>
            <w:r>
              <w:rPr>
                <w:rFonts w:ascii="PT Astra Serif" w:hAnsi="PT Astra Serif"/>
                <w:sz w:val="24"/>
                <w:szCs w:val="24"/>
              </w:rPr>
              <w:t>создание стен и крыши дома;</w:t>
            </w:r>
          </w:p>
          <w:p>
            <w:pPr>
              <w:pStyle w:val="Style18"/>
              <w:numPr>
                <w:ilvl w:val="1"/>
                <w:numId w:val="9"/>
              </w:numPr>
              <w:bidi w:val="0"/>
              <w:rPr>
                <w:rFonts w:ascii="PT Astra Serif" w:hAnsi="PT Astra Serif"/>
                <w:sz w:val="24"/>
                <w:szCs w:val="24"/>
              </w:rPr>
            </w:pPr>
            <w:r>
              <w:rPr>
                <w:rFonts w:ascii="PT Astra Serif" w:hAnsi="PT Astra Serif"/>
                <w:sz w:val="24"/>
                <w:szCs w:val="24"/>
              </w:rPr>
              <w:t>формирование окон, дверей и печки.</w:t>
            </w:r>
          </w:p>
          <w:p>
            <w:pPr>
              <w:pStyle w:val="Style18"/>
              <w:numPr>
                <w:ilvl w:val="0"/>
                <w:numId w:val="9"/>
              </w:numPr>
              <w:bidi w:val="0"/>
              <w:rPr>
                <w:rFonts w:ascii="PT Astra Serif" w:hAnsi="PT Astra Serif"/>
                <w:sz w:val="24"/>
                <w:szCs w:val="24"/>
              </w:rPr>
            </w:pPr>
            <w:r>
              <w:rPr>
                <w:rFonts w:ascii="PT Astra Serif" w:hAnsi="PT Astra Serif"/>
                <w:sz w:val="24"/>
                <w:szCs w:val="24"/>
              </w:rPr>
              <w:t>У</w:t>
            </w:r>
            <w:r>
              <w:rPr>
                <w:rFonts w:ascii="PT Astra Serif" w:hAnsi="PT Astra Serif"/>
                <w:sz w:val="24"/>
                <w:szCs w:val="24"/>
              </w:rPr>
              <w:t>крашение избы элементами традиционного быта:</w:t>
            </w:r>
          </w:p>
          <w:p>
            <w:pPr>
              <w:pStyle w:val="Style18"/>
              <w:numPr>
                <w:ilvl w:val="1"/>
                <w:numId w:val="9"/>
              </w:numPr>
              <w:bidi w:val="0"/>
              <w:rPr>
                <w:rFonts w:ascii="PT Astra Serif" w:hAnsi="PT Astra Serif"/>
                <w:sz w:val="24"/>
                <w:szCs w:val="24"/>
              </w:rPr>
            </w:pPr>
            <w:r>
              <w:rPr>
                <w:rFonts w:ascii="PT Astra Serif" w:hAnsi="PT Astra Serif"/>
                <w:sz w:val="24"/>
                <w:szCs w:val="24"/>
              </w:rPr>
              <w:t>декорирование предметами домашней утвари: лавки, стол, сундук, посуда, корзина, бочка, ведра и т. д.</w:t>
            </w:r>
          </w:p>
          <w:p>
            <w:pPr>
              <w:pStyle w:val="Style18"/>
              <w:numPr>
                <w:ilvl w:val="1"/>
                <w:numId w:val="9"/>
              </w:numPr>
              <w:bidi w:val="0"/>
              <w:rPr>
                <w:rFonts w:ascii="PT Astra Serif" w:hAnsi="PT Astra Serif"/>
                <w:sz w:val="24"/>
                <w:szCs w:val="24"/>
              </w:rPr>
            </w:pPr>
            <w:r>
              <w:rPr>
                <w:rFonts w:ascii="PT Astra Serif" w:hAnsi="PT Astra Serif"/>
                <w:sz w:val="24"/>
                <w:szCs w:val="24"/>
              </w:rPr>
              <w:t>добавление декоративных деталей: наличники, резьба, бревна, половые доски, завалинка.</w:t>
            </w:r>
          </w:p>
          <w:p>
            <w:pPr>
              <w:pStyle w:val="Style18"/>
              <w:bidi w:val="0"/>
              <w:rPr>
                <w:rFonts w:ascii="PT Astra Serif" w:hAnsi="PT Astra Serif"/>
                <w:b/>
                <w:bCs/>
                <w:sz w:val="24"/>
                <w:szCs w:val="24"/>
              </w:rPr>
            </w:pPr>
            <w:r>
              <w:rPr>
                <w:rFonts w:ascii="PT Astra Serif" w:hAnsi="PT Astra Serif"/>
                <w:b/>
                <w:bCs/>
                <w:sz w:val="24"/>
                <w:szCs w:val="24"/>
              </w:rPr>
              <w:t>Итоговый этап (май - июль 2026 года)</w:t>
            </w:r>
          </w:p>
          <w:p>
            <w:pPr>
              <w:pStyle w:val="Style18"/>
              <w:numPr>
                <w:ilvl w:val="0"/>
                <w:numId w:val="10"/>
              </w:numPr>
              <w:bidi w:val="0"/>
              <w:rPr>
                <w:rFonts w:ascii="PT Astra Serif" w:hAnsi="PT Astra Serif"/>
                <w:sz w:val="24"/>
                <w:szCs w:val="24"/>
              </w:rPr>
            </w:pPr>
            <w:r>
              <w:rPr>
                <w:rFonts w:ascii="PT Astra Serif" w:hAnsi="PT Astra Serif"/>
                <w:sz w:val="24"/>
                <w:szCs w:val="24"/>
              </w:rPr>
              <w:t>Коллективная творческая работа учащихся по моделированию макета русской избы с использованием созданных элементов.</w:t>
            </w:r>
          </w:p>
          <w:p>
            <w:pPr>
              <w:pStyle w:val="Style18"/>
              <w:numPr>
                <w:ilvl w:val="0"/>
                <w:numId w:val="10"/>
              </w:numPr>
              <w:bidi w:val="0"/>
              <w:rPr>
                <w:rFonts w:ascii="PT Astra Serif" w:hAnsi="PT Astra Serif"/>
                <w:sz w:val="24"/>
                <w:szCs w:val="24"/>
              </w:rPr>
            </w:pPr>
            <w:r>
              <w:rPr>
                <w:rFonts w:ascii="PT Astra Serif" w:hAnsi="PT Astra Serif"/>
                <w:sz w:val="24"/>
                <w:szCs w:val="24"/>
              </w:rPr>
              <w:t>Презентация проекта учащимися и размещение информации о реализации проекта в социальных сетях.</w:t>
            </w:r>
          </w:p>
          <w:p>
            <w:pPr>
              <w:pStyle w:val="Style18"/>
              <w:numPr>
                <w:ilvl w:val="0"/>
                <w:numId w:val="10"/>
              </w:numPr>
              <w:bidi w:val="0"/>
              <w:rPr>
                <w:rFonts w:ascii="PT Astra Serif" w:hAnsi="PT Astra Serif"/>
                <w:sz w:val="24"/>
                <w:szCs w:val="24"/>
              </w:rPr>
            </w:pPr>
            <w:r>
              <w:rPr>
                <w:rFonts w:ascii="PT Astra Serif" w:hAnsi="PT Astra Serif"/>
                <w:sz w:val="24"/>
                <w:szCs w:val="24"/>
              </w:rPr>
              <w:t>Обсуждение и анализ результатов Проекта и перспективы его дальнейшей реализации.</w:t>
            </w:r>
          </w:p>
          <w:p>
            <w:pPr>
              <w:pStyle w:val="Style18"/>
              <w:bidi w:val="0"/>
              <w:rPr>
                <w:rFonts w:ascii="PT Astra Serif" w:hAnsi="PT Astra Serif"/>
                <w:b/>
                <w:bCs/>
                <w:sz w:val="24"/>
                <w:szCs w:val="24"/>
              </w:rPr>
            </w:pPr>
            <w:r>
              <w:rPr>
                <w:rFonts w:ascii="PT Astra Serif" w:hAnsi="PT Astra Serif"/>
                <w:b/>
                <w:bCs/>
                <w:sz w:val="24"/>
                <w:szCs w:val="24"/>
              </w:rPr>
              <w:t>Форматы работы:</w:t>
            </w:r>
          </w:p>
          <w:p>
            <w:pPr>
              <w:pStyle w:val="Style18"/>
              <w:numPr>
                <w:ilvl w:val="0"/>
                <w:numId w:val="11"/>
              </w:numPr>
              <w:bidi w:val="0"/>
              <w:rPr>
                <w:rFonts w:ascii="PT Astra Serif" w:hAnsi="PT Astra Serif"/>
                <w:sz w:val="24"/>
                <w:szCs w:val="24"/>
              </w:rPr>
            </w:pPr>
            <w:r>
              <w:rPr>
                <w:rFonts w:ascii="PT Astra Serif" w:hAnsi="PT Astra Serif"/>
                <w:sz w:val="24"/>
                <w:szCs w:val="24"/>
              </w:rPr>
              <w:t>групповое занятие;</w:t>
            </w:r>
          </w:p>
          <w:p>
            <w:pPr>
              <w:pStyle w:val="Style18"/>
              <w:numPr>
                <w:ilvl w:val="0"/>
                <w:numId w:val="11"/>
              </w:numPr>
              <w:bidi w:val="0"/>
              <w:rPr>
                <w:rFonts w:ascii="PT Astra Serif" w:hAnsi="PT Astra Serif"/>
                <w:sz w:val="24"/>
                <w:szCs w:val="24"/>
              </w:rPr>
            </w:pPr>
            <w:r>
              <w:rPr>
                <w:rFonts w:ascii="PT Astra Serif" w:hAnsi="PT Astra Serif"/>
                <w:sz w:val="24"/>
                <w:szCs w:val="24"/>
              </w:rPr>
              <w:t>творческая мастерская;</w:t>
            </w:r>
          </w:p>
          <w:p>
            <w:pPr>
              <w:pStyle w:val="Style18"/>
              <w:numPr>
                <w:ilvl w:val="0"/>
                <w:numId w:val="11"/>
              </w:numPr>
              <w:bidi w:val="0"/>
              <w:rPr>
                <w:rFonts w:ascii="PT Astra Serif" w:hAnsi="PT Astra Serif"/>
                <w:sz w:val="24"/>
                <w:szCs w:val="24"/>
              </w:rPr>
            </w:pPr>
            <w:r>
              <w:rPr>
                <w:rFonts w:ascii="PT Astra Serif" w:hAnsi="PT Astra Serif"/>
                <w:sz w:val="24"/>
                <w:szCs w:val="24"/>
              </w:rPr>
              <w:t>проектная деятельность;</w:t>
            </w:r>
          </w:p>
          <w:p>
            <w:pPr>
              <w:pStyle w:val="Style18"/>
              <w:numPr>
                <w:ilvl w:val="0"/>
                <w:numId w:val="11"/>
              </w:numPr>
              <w:bidi w:val="0"/>
              <w:rPr>
                <w:rFonts w:ascii="PT Astra Serif" w:hAnsi="PT Astra Serif"/>
                <w:sz w:val="24"/>
                <w:szCs w:val="24"/>
              </w:rPr>
            </w:pPr>
            <w:r>
              <w:rPr>
                <w:rFonts w:ascii="PT Astra Serif" w:hAnsi="PT Astra Serif"/>
                <w:sz w:val="24"/>
                <w:szCs w:val="24"/>
              </w:rPr>
              <w:t>работа в малых группах и парах;</w:t>
            </w:r>
          </w:p>
          <w:p>
            <w:pPr>
              <w:pStyle w:val="Style18"/>
              <w:numPr>
                <w:ilvl w:val="0"/>
                <w:numId w:val="11"/>
              </w:numPr>
              <w:bidi w:val="0"/>
              <w:rPr>
                <w:rFonts w:ascii="PT Astra Serif" w:hAnsi="PT Astra Serif"/>
                <w:sz w:val="24"/>
                <w:szCs w:val="24"/>
              </w:rPr>
            </w:pPr>
            <w:r>
              <w:rPr>
                <w:rFonts w:ascii="PT Astra Serif" w:hAnsi="PT Astra Serif"/>
                <w:sz w:val="24"/>
                <w:szCs w:val="24"/>
              </w:rPr>
              <w:t>индивидуальные творческие задания;</w:t>
            </w:r>
          </w:p>
          <w:p>
            <w:pPr>
              <w:pStyle w:val="Style18"/>
              <w:numPr>
                <w:ilvl w:val="0"/>
                <w:numId w:val="11"/>
              </w:numPr>
              <w:bidi w:val="0"/>
              <w:rPr>
                <w:rFonts w:ascii="PT Astra Serif" w:hAnsi="PT Astra Serif"/>
                <w:sz w:val="24"/>
                <w:szCs w:val="24"/>
              </w:rPr>
            </w:pPr>
            <w:r>
              <w:rPr>
                <w:rFonts w:ascii="PT Astra Serif" w:hAnsi="PT Astra Serif"/>
                <w:sz w:val="24"/>
                <w:szCs w:val="24"/>
              </w:rPr>
              <w:t>игровая экскурсия по готовой модели;</w:t>
            </w:r>
          </w:p>
          <w:p>
            <w:pPr>
              <w:pStyle w:val="Style18"/>
              <w:numPr>
                <w:ilvl w:val="0"/>
                <w:numId w:val="11"/>
              </w:numPr>
              <w:bidi w:val="0"/>
              <w:rPr>
                <w:rFonts w:ascii="PT Astra Serif" w:hAnsi="PT Astra Serif"/>
                <w:sz w:val="24"/>
                <w:szCs w:val="24"/>
              </w:rPr>
            </w:pPr>
            <w:r>
              <w:rPr>
                <w:rFonts w:ascii="PT Astra Serif" w:hAnsi="PT Astra Serif"/>
                <w:sz w:val="24"/>
                <w:szCs w:val="24"/>
              </w:rPr>
              <w:t>выставка или презентация проекта;</w:t>
            </w:r>
          </w:p>
          <w:p>
            <w:pPr>
              <w:pStyle w:val="Style18"/>
              <w:numPr>
                <w:ilvl w:val="0"/>
                <w:numId w:val="11"/>
              </w:numPr>
              <w:bidi w:val="0"/>
              <w:rPr>
                <w:rFonts w:ascii="PT Astra Serif" w:hAnsi="PT Astra Serif"/>
                <w:sz w:val="24"/>
                <w:szCs w:val="24"/>
              </w:rPr>
            </w:pPr>
            <w:r>
              <w:rPr>
                <w:rFonts w:ascii="PT Astra Serif" w:hAnsi="PT Astra Serif"/>
                <w:sz w:val="24"/>
                <w:szCs w:val="24"/>
              </w:rPr>
              <w:t>интегрированное занятие, объединяющее лепку, историю, литературу, изобразительное искусство и краеведение.</w:t>
            </w:r>
          </w:p>
          <w:p>
            <w:pPr>
              <w:pStyle w:val="Style18"/>
              <w:bidi w:val="0"/>
              <w:rPr>
                <w:rFonts w:ascii="PT Astra Serif" w:hAnsi="PT Astra Serif"/>
                <w:b/>
                <w:bCs/>
                <w:sz w:val="24"/>
                <w:szCs w:val="24"/>
              </w:rPr>
            </w:pPr>
            <w:r>
              <w:rPr>
                <w:rFonts w:ascii="PT Astra Serif" w:hAnsi="PT Astra Serif"/>
                <w:b/>
                <w:bCs/>
                <w:sz w:val="24"/>
                <w:szCs w:val="24"/>
              </w:rPr>
              <w:t>Педагогические технологии:</w:t>
            </w:r>
          </w:p>
          <w:p>
            <w:pPr>
              <w:pStyle w:val="Style18"/>
              <w:numPr>
                <w:ilvl w:val="0"/>
                <w:numId w:val="12"/>
              </w:numPr>
              <w:bidi w:val="0"/>
              <w:rPr>
                <w:rFonts w:ascii="PT Astra Serif" w:hAnsi="PT Astra Serif"/>
                <w:sz w:val="24"/>
                <w:szCs w:val="24"/>
              </w:rPr>
            </w:pPr>
            <w:r>
              <w:rPr>
                <w:rFonts w:ascii="PT Astra Serif" w:hAnsi="PT Astra Serif"/>
                <w:sz w:val="24"/>
                <w:szCs w:val="24"/>
              </w:rPr>
              <w:t>проектная технология — создание общего продукта от замысла до презентации;</w:t>
            </w:r>
          </w:p>
          <w:p>
            <w:pPr>
              <w:pStyle w:val="Style18"/>
              <w:numPr>
                <w:ilvl w:val="0"/>
                <w:numId w:val="12"/>
              </w:numPr>
              <w:bidi w:val="0"/>
              <w:rPr>
                <w:rFonts w:ascii="PT Astra Serif" w:hAnsi="PT Astra Serif"/>
                <w:sz w:val="24"/>
                <w:szCs w:val="24"/>
              </w:rPr>
            </w:pPr>
            <w:r>
              <w:rPr>
                <w:rFonts w:ascii="PT Astra Serif" w:hAnsi="PT Astra Serif"/>
                <w:sz w:val="24"/>
                <w:szCs w:val="24"/>
              </w:rPr>
              <w:t>технология деятельностного обучения — получение знаний через самостоятельные действия ребенка;</w:t>
            </w:r>
          </w:p>
          <w:p>
            <w:pPr>
              <w:pStyle w:val="Style18"/>
              <w:numPr>
                <w:ilvl w:val="0"/>
                <w:numId w:val="12"/>
              </w:numPr>
              <w:bidi w:val="0"/>
              <w:rPr>
                <w:rFonts w:ascii="PT Astra Serif" w:hAnsi="PT Astra Serif"/>
                <w:sz w:val="24"/>
                <w:szCs w:val="24"/>
              </w:rPr>
            </w:pPr>
            <w:r>
              <w:rPr>
                <w:rFonts w:ascii="PT Astra Serif" w:hAnsi="PT Astra Serif"/>
                <w:sz w:val="24"/>
                <w:szCs w:val="24"/>
              </w:rPr>
              <w:t>игровые технологии — ролевые и дидактические игры по теме русской избы;</w:t>
            </w:r>
          </w:p>
          <w:p>
            <w:pPr>
              <w:pStyle w:val="Style18"/>
              <w:numPr>
                <w:ilvl w:val="0"/>
                <w:numId w:val="12"/>
              </w:numPr>
              <w:bidi w:val="0"/>
              <w:rPr>
                <w:rFonts w:ascii="PT Astra Serif" w:hAnsi="PT Astra Serif"/>
                <w:sz w:val="24"/>
                <w:szCs w:val="24"/>
              </w:rPr>
            </w:pPr>
            <w:r>
              <w:rPr>
                <w:rFonts w:ascii="PT Astra Serif" w:hAnsi="PT Astra Serif"/>
                <w:sz w:val="24"/>
                <w:szCs w:val="24"/>
              </w:rPr>
              <w:t>исследовательская технология — изучение назначения предметов и особенностей традиционного жилища;</w:t>
            </w:r>
          </w:p>
          <w:p>
            <w:pPr>
              <w:pStyle w:val="Style18"/>
              <w:numPr>
                <w:ilvl w:val="0"/>
                <w:numId w:val="12"/>
              </w:numPr>
              <w:bidi w:val="0"/>
              <w:rPr>
                <w:rFonts w:ascii="PT Astra Serif" w:hAnsi="PT Astra Serif"/>
                <w:sz w:val="24"/>
                <w:szCs w:val="24"/>
              </w:rPr>
            </w:pPr>
            <w:r>
              <w:rPr>
                <w:rFonts w:ascii="PT Astra Serif" w:hAnsi="PT Astra Serif"/>
                <w:sz w:val="24"/>
                <w:szCs w:val="24"/>
              </w:rPr>
              <w:t>технология сотрудничества — распределение обязанностей и совместное принятие решений;</w:t>
            </w:r>
          </w:p>
          <w:p>
            <w:pPr>
              <w:pStyle w:val="Style18"/>
              <w:numPr>
                <w:ilvl w:val="0"/>
                <w:numId w:val="12"/>
              </w:numPr>
              <w:bidi w:val="0"/>
              <w:rPr>
                <w:rFonts w:ascii="PT Astra Serif" w:hAnsi="PT Astra Serif"/>
                <w:sz w:val="24"/>
                <w:szCs w:val="24"/>
              </w:rPr>
            </w:pPr>
            <w:r>
              <w:rPr>
                <w:rFonts w:ascii="PT Astra Serif" w:hAnsi="PT Astra Serif"/>
                <w:sz w:val="24"/>
                <w:szCs w:val="24"/>
              </w:rPr>
              <w:t>личностно ориентированный подход — учёт возраста, интересов, темпа работы и творческих возможностей каждого ребёнка;</w:t>
            </w:r>
          </w:p>
          <w:p>
            <w:pPr>
              <w:pStyle w:val="Style18"/>
              <w:numPr>
                <w:ilvl w:val="0"/>
                <w:numId w:val="12"/>
              </w:numPr>
              <w:bidi w:val="0"/>
              <w:rPr>
                <w:rFonts w:ascii="PT Astra Serif" w:hAnsi="PT Astra Serif"/>
                <w:sz w:val="24"/>
                <w:szCs w:val="24"/>
              </w:rPr>
            </w:pPr>
            <w:r>
              <w:rPr>
                <w:rFonts w:ascii="PT Astra Serif" w:hAnsi="PT Astra Serif"/>
                <w:sz w:val="24"/>
                <w:szCs w:val="24"/>
              </w:rPr>
              <w:t>интеграция образовательных областей — объединение декоративно-прикладного творчества, истории, фольклора, литературы и изобразительной деятельности.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11.</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Наличие цифровых следов профессионально-общественного признания или публикации, сведения или материалы, отражающие участие, признание и оценку родителей или законных представителей обучающихся.</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pPr>
            <w:hyperlink r:id="rId2">
              <w:r>
                <w:rPr>
                  <w:rStyle w:val="Hyperlink"/>
                  <w:rFonts w:ascii="PT Astra Serif" w:hAnsi="PT Astra Serif"/>
                  <w:sz w:val="24"/>
                  <w:szCs w:val="24"/>
                </w:rPr>
                <w:t>https://vk.ru/wall-192100232_11878</w:t>
              </w:r>
            </w:hyperlink>
          </w:p>
          <w:p>
            <w:pPr>
              <w:pStyle w:val="Style18"/>
              <w:bidi w:val="0"/>
              <w:rPr/>
            </w:pPr>
            <w:hyperlink r:id="rId3">
              <w:r>
                <w:rPr>
                  <w:rStyle w:val="Hyperlink"/>
                  <w:rFonts w:ascii="PT Astra Serif" w:hAnsi="PT Astra Serif"/>
                  <w:sz w:val="24"/>
                  <w:szCs w:val="24"/>
                </w:rPr>
                <w:t>https://max.ru/id6422011241_gos/AZ-PkVgZZUM</w:t>
              </w:r>
            </w:hyperlink>
          </w:p>
          <w:p>
            <w:pPr>
              <w:pStyle w:val="Style18"/>
              <w:bidi w:val="0"/>
              <w:rPr/>
            </w:pPr>
            <w:hyperlink r:id="rId4">
              <w:r>
                <w:rPr>
                  <w:rStyle w:val="Hyperlink"/>
                  <w:rFonts w:ascii="PT Astra Serif" w:hAnsi="PT Astra Serif"/>
                  <w:sz w:val="24"/>
                  <w:szCs w:val="24"/>
                </w:rPr>
                <w:t>https://stranamasterov.ru/node/1254698</w:t>
              </w:r>
            </w:hyperlink>
          </w:p>
          <w:p>
            <w:pPr>
              <w:pStyle w:val="Style18"/>
              <w:bidi w:val="0"/>
              <w:rPr/>
            </w:pPr>
            <w:hyperlink r:id="rId5">
              <w:r>
                <w:rPr>
                  <w:rStyle w:val="Hyperlink"/>
                  <w:rFonts w:ascii="PT Astra Serif" w:hAnsi="PT Astra Serif"/>
                  <w:sz w:val="24"/>
                  <w:szCs w:val="24"/>
                </w:rPr>
                <w:t>https://stranamasterov.ru/taxonomy/term/670</w:t>
              </w:r>
            </w:hyperlink>
          </w:p>
          <w:p>
            <w:pPr>
              <w:pStyle w:val="Style18"/>
              <w:bidi w:val="0"/>
              <w:rPr/>
            </w:pPr>
            <w:hyperlink r:id="rId6">
              <w:r>
                <w:rPr>
                  <w:rStyle w:val="Hyperlink"/>
                  <w:rFonts w:ascii="PT Astra Serif" w:hAnsi="PT Astra Serif"/>
                  <w:sz w:val="24"/>
                  <w:szCs w:val="24"/>
                </w:rPr>
                <w:t>https://vk.ru/wall511628177_310</w:t>
              </w:r>
            </w:hyperlink>
          </w:p>
          <w:p>
            <w:pPr>
              <w:pStyle w:val="Style18"/>
              <w:bidi w:val="0"/>
              <w:rPr/>
            </w:pPr>
            <w:hyperlink r:id="rId7">
              <w:r>
                <w:rPr>
                  <w:rStyle w:val="Hyperlink"/>
                  <w:rFonts w:ascii="PT Astra Serif" w:hAnsi="PT Astra Serif"/>
                  <w:sz w:val="24"/>
                  <w:szCs w:val="24"/>
                </w:rPr>
                <w:t>https://vk.ru/wall-172365379_1824</w:t>
              </w:r>
            </w:hyperlink>
          </w:p>
          <w:p>
            <w:pPr>
              <w:pStyle w:val="Style18"/>
              <w:bidi w:val="0"/>
              <w:rPr/>
            </w:pPr>
            <w:hyperlink r:id="rId8">
              <w:r>
                <w:rPr>
                  <w:rStyle w:val="Hyperlink"/>
                  <w:rFonts w:ascii="PT Astra Serif" w:hAnsi="PT Astra Serif"/>
                  <w:sz w:val="24"/>
                  <w:szCs w:val="24"/>
                </w:rPr>
                <w:t>https://ok.ru/group/55502286618849/topic/157704929601761</w:t>
              </w:r>
            </w:hyperlink>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12.</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Ресурсы, необходимые для реализации практики</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Кадровые ресурсы:</w:t>
            </w:r>
          </w:p>
          <w:p>
            <w:pPr>
              <w:pStyle w:val="Style18"/>
              <w:numPr>
                <w:ilvl w:val="0"/>
                <w:numId w:val="7"/>
              </w:numPr>
              <w:bidi w:val="0"/>
              <w:rPr>
                <w:rFonts w:ascii="PT Astra Serif" w:hAnsi="PT Astra Serif"/>
                <w:sz w:val="24"/>
                <w:szCs w:val="24"/>
              </w:rPr>
            </w:pPr>
            <w:r>
              <w:rPr>
                <w:rFonts w:ascii="PT Astra Serif" w:hAnsi="PT Astra Serif"/>
                <w:sz w:val="24"/>
                <w:szCs w:val="24"/>
              </w:rPr>
              <w:t>педагог дополнительного образования, осуществляющий планирование, организацию и сопровождение Проекта;</w:t>
            </w:r>
          </w:p>
          <w:p>
            <w:pPr>
              <w:pStyle w:val="Style18"/>
              <w:numPr>
                <w:ilvl w:val="0"/>
                <w:numId w:val="7"/>
              </w:numPr>
              <w:bidi w:val="0"/>
              <w:rPr>
                <w:rFonts w:ascii="PT Astra Serif" w:hAnsi="PT Astra Serif"/>
                <w:sz w:val="24"/>
                <w:szCs w:val="24"/>
              </w:rPr>
            </w:pPr>
            <w:r>
              <w:rPr>
                <w:rFonts w:ascii="PT Astra Serif" w:hAnsi="PT Astra Serif"/>
                <w:sz w:val="24"/>
                <w:szCs w:val="24"/>
              </w:rPr>
              <w:t>родители учащихся, педагогические работники (при необходимости);</w:t>
            </w:r>
          </w:p>
          <w:p>
            <w:pPr>
              <w:pStyle w:val="Style18"/>
              <w:numPr>
                <w:ilvl w:val="0"/>
                <w:numId w:val="7"/>
              </w:numPr>
              <w:bidi w:val="0"/>
              <w:rPr>
                <w:rFonts w:ascii="PT Astra Serif" w:hAnsi="PT Astra Serif"/>
                <w:sz w:val="24"/>
                <w:szCs w:val="24"/>
              </w:rPr>
            </w:pPr>
            <w:r>
              <w:rPr>
                <w:rFonts w:ascii="PT Astra Serif" w:hAnsi="PT Astra Serif"/>
                <w:sz w:val="24"/>
                <w:szCs w:val="24"/>
              </w:rPr>
              <w:t>старшие учащиеся, которые могут выполнять роль помощников для младших участников Проекта.</w:t>
            </w:r>
          </w:p>
          <w:p>
            <w:pPr>
              <w:pStyle w:val="Style18"/>
              <w:bidi w:val="0"/>
              <w:rPr>
                <w:rFonts w:ascii="PT Astra Serif" w:hAnsi="PT Astra Serif"/>
                <w:b/>
                <w:bCs/>
                <w:sz w:val="24"/>
                <w:szCs w:val="24"/>
              </w:rPr>
            </w:pPr>
            <w:r>
              <w:rPr>
                <w:rFonts w:ascii="PT Astra Serif" w:hAnsi="PT Astra Serif"/>
                <w:b/>
                <w:bCs/>
                <w:sz w:val="24"/>
                <w:szCs w:val="24"/>
              </w:rPr>
              <w:t>Материально-технические ресурсы:</w:t>
            </w:r>
          </w:p>
          <w:p>
            <w:pPr>
              <w:pStyle w:val="Style18"/>
              <w:numPr>
                <w:ilvl w:val="0"/>
                <w:numId w:val="6"/>
              </w:numPr>
              <w:bidi w:val="0"/>
              <w:rPr>
                <w:rFonts w:ascii="PT Astra Serif" w:hAnsi="PT Astra Serif"/>
                <w:sz w:val="24"/>
                <w:szCs w:val="24"/>
              </w:rPr>
            </w:pPr>
            <w:r>
              <w:rPr>
                <w:rFonts w:ascii="PT Astra Serif" w:hAnsi="PT Astra Serif"/>
                <w:sz w:val="24"/>
                <w:szCs w:val="24"/>
              </w:rPr>
              <w:t>учебный кабинет, оборудованный для лепки и коллективной работы;</w:t>
            </w:r>
          </w:p>
          <w:p>
            <w:pPr>
              <w:pStyle w:val="Style18"/>
              <w:numPr>
                <w:ilvl w:val="0"/>
                <w:numId w:val="6"/>
              </w:numPr>
              <w:bidi w:val="0"/>
              <w:rPr>
                <w:rFonts w:ascii="PT Astra Serif" w:hAnsi="PT Astra Serif"/>
                <w:sz w:val="24"/>
                <w:szCs w:val="24"/>
              </w:rPr>
            </w:pPr>
            <w:r>
              <w:rPr>
                <w:rFonts w:ascii="PT Astra Serif" w:hAnsi="PT Astra Serif"/>
                <w:sz w:val="24"/>
                <w:szCs w:val="24"/>
              </w:rPr>
              <w:t>мука, мелкая соль, вода, клей ПВА, растительное масло;</w:t>
            </w:r>
          </w:p>
          <w:p>
            <w:pPr>
              <w:pStyle w:val="Style18"/>
              <w:numPr>
                <w:ilvl w:val="0"/>
                <w:numId w:val="6"/>
              </w:numPr>
              <w:bidi w:val="0"/>
              <w:rPr>
                <w:rFonts w:ascii="PT Astra Serif" w:hAnsi="PT Astra Serif"/>
                <w:sz w:val="24"/>
                <w:szCs w:val="24"/>
              </w:rPr>
            </w:pPr>
            <w:r>
              <w:rPr>
                <w:rFonts w:ascii="PT Astra Serif" w:hAnsi="PT Astra Serif"/>
                <w:sz w:val="24"/>
                <w:szCs w:val="24"/>
              </w:rPr>
              <w:t>картон, фанера или другой материал для основания и каркаса;</w:t>
            </w:r>
          </w:p>
          <w:p>
            <w:pPr>
              <w:pStyle w:val="Style18"/>
              <w:numPr>
                <w:ilvl w:val="0"/>
                <w:numId w:val="6"/>
              </w:numPr>
              <w:bidi w:val="0"/>
              <w:rPr>
                <w:rFonts w:ascii="PT Astra Serif" w:hAnsi="PT Astra Serif"/>
                <w:sz w:val="24"/>
                <w:szCs w:val="24"/>
              </w:rPr>
            </w:pPr>
            <w:r>
              <w:rPr>
                <w:rFonts w:ascii="PT Astra Serif" w:hAnsi="PT Astra Serif"/>
                <w:sz w:val="24"/>
                <w:szCs w:val="24"/>
              </w:rPr>
              <w:t>стеки, скалки, кисти, емкости для воды, мерные стаканы;</w:t>
            </w:r>
          </w:p>
          <w:p>
            <w:pPr>
              <w:pStyle w:val="Style18"/>
              <w:numPr>
                <w:ilvl w:val="0"/>
                <w:numId w:val="6"/>
              </w:numPr>
              <w:bidi w:val="0"/>
              <w:rPr>
                <w:rFonts w:ascii="PT Astra Serif" w:hAnsi="PT Astra Serif"/>
                <w:sz w:val="24"/>
                <w:szCs w:val="24"/>
              </w:rPr>
            </w:pPr>
            <w:r>
              <w:rPr>
                <w:rFonts w:ascii="PT Astra Serif" w:hAnsi="PT Astra Serif"/>
                <w:sz w:val="24"/>
                <w:szCs w:val="24"/>
              </w:rPr>
              <w:t>гуашь или акриловые краски, палитры, салфетки;</w:t>
            </w:r>
          </w:p>
          <w:p>
            <w:pPr>
              <w:pStyle w:val="Style18"/>
              <w:numPr>
                <w:ilvl w:val="0"/>
                <w:numId w:val="6"/>
              </w:numPr>
              <w:bidi w:val="0"/>
              <w:rPr>
                <w:rFonts w:ascii="PT Astra Serif" w:hAnsi="PT Astra Serif"/>
                <w:sz w:val="24"/>
                <w:szCs w:val="24"/>
              </w:rPr>
            </w:pPr>
            <w:r>
              <w:rPr>
                <w:rFonts w:ascii="PT Astra Serif" w:hAnsi="PT Astra Serif"/>
                <w:sz w:val="24"/>
                <w:szCs w:val="24"/>
              </w:rPr>
              <w:t>клей, ножницы, линейки и другие безопасные инструменты;</w:t>
            </w:r>
          </w:p>
          <w:p>
            <w:pPr>
              <w:pStyle w:val="Style18"/>
              <w:numPr>
                <w:ilvl w:val="0"/>
                <w:numId w:val="6"/>
              </w:numPr>
              <w:bidi w:val="0"/>
              <w:rPr>
                <w:rFonts w:ascii="PT Astra Serif" w:hAnsi="PT Astra Serif"/>
                <w:sz w:val="24"/>
                <w:szCs w:val="24"/>
              </w:rPr>
            </w:pPr>
            <w:r>
              <w:rPr>
                <w:rFonts w:ascii="PT Astra Serif" w:hAnsi="PT Astra Serif"/>
                <w:sz w:val="24"/>
                <w:szCs w:val="24"/>
              </w:rPr>
              <w:t>лак или другое безопасное защитное покрытие для готовых изделий;</w:t>
            </w:r>
          </w:p>
          <w:p>
            <w:pPr>
              <w:pStyle w:val="Style18"/>
              <w:numPr>
                <w:ilvl w:val="0"/>
                <w:numId w:val="6"/>
              </w:numPr>
              <w:bidi w:val="0"/>
              <w:rPr>
                <w:rFonts w:ascii="PT Astra Serif" w:hAnsi="PT Astra Serif"/>
                <w:sz w:val="24"/>
                <w:szCs w:val="24"/>
              </w:rPr>
            </w:pPr>
            <w:r>
              <w:rPr>
                <w:rFonts w:ascii="PT Astra Serif" w:hAnsi="PT Astra Serif"/>
                <w:sz w:val="24"/>
                <w:szCs w:val="24"/>
              </w:rPr>
              <w:t>сушильное место или оборудование для просушки деталей;</w:t>
            </w:r>
          </w:p>
          <w:p>
            <w:pPr>
              <w:pStyle w:val="Style18"/>
              <w:numPr>
                <w:ilvl w:val="0"/>
                <w:numId w:val="6"/>
              </w:numPr>
              <w:bidi w:val="0"/>
              <w:rPr>
                <w:rFonts w:ascii="PT Astra Serif" w:hAnsi="PT Astra Serif"/>
                <w:sz w:val="24"/>
                <w:szCs w:val="24"/>
              </w:rPr>
            </w:pPr>
            <w:r>
              <w:rPr>
                <w:rFonts w:ascii="PT Astra Serif" w:hAnsi="PT Astra Serif"/>
                <w:sz w:val="24"/>
                <w:szCs w:val="24"/>
              </w:rPr>
              <w:t>столы, стулья, фартуки и индивидуальные рабочие подложки;</w:t>
            </w:r>
          </w:p>
          <w:p>
            <w:pPr>
              <w:pStyle w:val="Style18"/>
              <w:numPr>
                <w:ilvl w:val="0"/>
                <w:numId w:val="6"/>
              </w:numPr>
              <w:bidi w:val="0"/>
              <w:rPr>
                <w:rFonts w:ascii="PT Astra Serif" w:hAnsi="PT Astra Serif"/>
                <w:sz w:val="24"/>
                <w:szCs w:val="24"/>
              </w:rPr>
            </w:pPr>
            <w:r>
              <w:rPr>
                <w:rFonts w:ascii="PT Astra Serif" w:hAnsi="PT Astra Serif"/>
                <w:sz w:val="24"/>
                <w:szCs w:val="24"/>
              </w:rPr>
              <w:t>оборудование, необходимое для создания презентационного материала: видеокамера, фотоаппарат, ноутбук, программа для монтажа, сенсорная панель.</w:t>
            </w:r>
          </w:p>
          <w:p>
            <w:pPr>
              <w:pStyle w:val="Style18"/>
              <w:bidi w:val="0"/>
              <w:rPr>
                <w:rFonts w:ascii="PT Astra Serif" w:hAnsi="PT Astra Serif"/>
                <w:b/>
                <w:bCs/>
                <w:sz w:val="24"/>
                <w:szCs w:val="24"/>
              </w:rPr>
            </w:pPr>
            <w:r>
              <w:rPr>
                <w:rFonts w:ascii="PT Astra Serif" w:hAnsi="PT Astra Serif"/>
                <w:b/>
                <w:bCs/>
                <w:sz w:val="24"/>
                <w:szCs w:val="24"/>
              </w:rPr>
              <w:t>Информационно-методические ресурсы:</w:t>
            </w:r>
          </w:p>
          <w:p>
            <w:pPr>
              <w:pStyle w:val="Style18"/>
              <w:numPr>
                <w:ilvl w:val="0"/>
                <w:numId w:val="5"/>
              </w:numPr>
              <w:bidi w:val="0"/>
              <w:rPr>
                <w:rFonts w:ascii="PT Astra Serif" w:hAnsi="PT Astra Serif"/>
                <w:sz w:val="24"/>
                <w:szCs w:val="24"/>
              </w:rPr>
            </w:pPr>
            <w:r>
              <w:rPr>
                <w:rFonts w:ascii="PT Astra Serif" w:hAnsi="PT Astra Serif"/>
                <w:sz w:val="24"/>
                <w:szCs w:val="24"/>
              </w:rPr>
              <w:t>иллюстрации и фотографии русских изб;</w:t>
            </w:r>
          </w:p>
          <w:p>
            <w:pPr>
              <w:pStyle w:val="Style18"/>
              <w:numPr>
                <w:ilvl w:val="0"/>
                <w:numId w:val="5"/>
              </w:numPr>
              <w:bidi w:val="0"/>
              <w:rPr>
                <w:rFonts w:ascii="PT Astra Serif" w:hAnsi="PT Astra Serif"/>
                <w:sz w:val="24"/>
                <w:szCs w:val="24"/>
              </w:rPr>
            </w:pPr>
            <w:r>
              <w:rPr>
                <w:rFonts w:ascii="PT Astra Serif" w:hAnsi="PT Astra Serif"/>
                <w:sz w:val="24"/>
                <w:szCs w:val="24"/>
              </w:rPr>
              <w:t>презентации, видеоматериалы;</w:t>
            </w:r>
          </w:p>
          <w:p>
            <w:pPr>
              <w:pStyle w:val="Style18"/>
              <w:numPr>
                <w:ilvl w:val="0"/>
                <w:numId w:val="5"/>
              </w:numPr>
              <w:bidi w:val="0"/>
              <w:rPr>
                <w:rFonts w:ascii="PT Astra Serif" w:hAnsi="PT Astra Serif"/>
                <w:sz w:val="24"/>
                <w:szCs w:val="24"/>
              </w:rPr>
            </w:pPr>
            <w:r>
              <w:rPr>
                <w:rFonts w:ascii="PT Astra Serif" w:hAnsi="PT Astra Serif"/>
                <w:sz w:val="24"/>
                <w:szCs w:val="24"/>
              </w:rPr>
              <w:t>образцы предметов крестьянского быта;</w:t>
            </w:r>
          </w:p>
          <w:p>
            <w:pPr>
              <w:pStyle w:val="Style18"/>
              <w:numPr>
                <w:ilvl w:val="0"/>
                <w:numId w:val="5"/>
              </w:numPr>
              <w:bidi w:val="0"/>
              <w:rPr>
                <w:rFonts w:ascii="PT Astra Serif" w:hAnsi="PT Astra Serif"/>
                <w:sz w:val="24"/>
                <w:szCs w:val="24"/>
              </w:rPr>
            </w:pPr>
            <w:r>
              <w:rPr>
                <w:rFonts w:ascii="PT Astra Serif" w:hAnsi="PT Astra Serif"/>
                <w:sz w:val="24"/>
                <w:szCs w:val="24"/>
              </w:rPr>
              <w:t>необходимый для проведения занятий материал: литература о традициях русского народа, русские народные сказки, пословицы, загадки, песни и музыкальные произведения;</w:t>
            </w:r>
          </w:p>
          <w:p>
            <w:pPr>
              <w:pStyle w:val="Style18"/>
              <w:numPr>
                <w:ilvl w:val="0"/>
                <w:numId w:val="5"/>
              </w:numPr>
              <w:bidi w:val="0"/>
              <w:rPr>
                <w:rFonts w:ascii="PT Astra Serif" w:hAnsi="PT Astra Serif"/>
                <w:sz w:val="24"/>
                <w:szCs w:val="24"/>
              </w:rPr>
            </w:pPr>
            <w:r>
              <w:rPr>
                <w:rFonts w:ascii="PT Astra Serif" w:hAnsi="PT Astra Serif"/>
                <w:sz w:val="24"/>
                <w:szCs w:val="24"/>
              </w:rPr>
              <w:t>сценарии занятий и презентаций Проекта.</w:t>
            </w:r>
          </w:p>
          <w:p>
            <w:pPr>
              <w:pStyle w:val="Style18"/>
              <w:bidi w:val="0"/>
              <w:rPr>
                <w:rFonts w:ascii="PT Astra Serif" w:hAnsi="PT Astra Serif"/>
                <w:b/>
                <w:bCs/>
                <w:sz w:val="24"/>
                <w:szCs w:val="24"/>
              </w:rPr>
            </w:pPr>
            <w:r>
              <w:rPr>
                <w:rFonts w:ascii="PT Astra Serif" w:hAnsi="PT Astra Serif"/>
                <w:b/>
                <w:bCs/>
                <w:sz w:val="24"/>
                <w:szCs w:val="24"/>
              </w:rPr>
              <w:t>Ресурсы безопасности:</w:t>
            </w:r>
          </w:p>
          <w:p>
            <w:pPr>
              <w:pStyle w:val="Style18"/>
              <w:numPr>
                <w:ilvl w:val="0"/>
                <w:numId w:val="4"/>
              </w:numPr>
              <w:bidi w:val="0"/>
              <w:rPr>
                <w:rFonts w:ascii="PT Astra Serif" w:hAnsi="PT Astra Serif"/>
                <w:sz w:val="24"/>
                <w:szCs w:val="24"/>
              </w:rPr>
            </w:pPr>
            <w:r>
              <w:rPr>
                <w:rFonts w:ascii="PT Astra Serif" w:hAnsi="PT Astra Serif"/>
                <w:sz w:val="24"/>
                <w:szCs w:val="24"/>
              </w:rPr>
              <w:t>проведение инструктажа по правилам работы с инструментами, красками и клеевыми материалами;</w:t>
            </w:r>
          </w:p>
          <w:p>
            <w:pPr>
              <w:pStyle w:val="Style18"/>
              <w:numPr>
                <w:ilvl w:val="0"/>
                <w:numId w:val="4"/>
              </w:numPr>
              <w:bidi w:val="0"/>
              <w:rPr>
                <w:rFonts w:ascii="PT Astra Serif" w:hAnsi="PT Astra Serif"/>
                <w:sz w:val="24"/>
                <w:szCs w:val="24"/>
              </w:rPr>
            </w:pPr>
            <w:r>
              <w:rPr>
                <w:rFonts w:ascii="PT Astra Serif" w:hAnsi="PT Astra Serif"/>
                <w:sz w:val="24"/>
                <w:szCs w:val="24"/>
              </w:rPr>
              <w:t>использование безопасных инструментов, соответствующих возрасту детей;</w:t>
            </w:r>
          </w:p>
          <w:p>
            <w:pPr>
              <w:pStyle w:val="Style18"/>
              <w:numPr>
                <w:ilvl w:val="0"/>
                <w:numId w:val="4"/>
              </w:numPr>
              <w:bidi w:val="0"/>
              <w:rPr>
                <w:rFonts w:ascii="PT Astra Serif" w:hAnsi="PT Astra Serif"/>
                <w:sz w:val="24"/>
                <w:szCs w:val="24"/>
              </w:rPr>
            </w:pPr>
            <w:r>
              <w:rPr>
                <w:rFonts w:ascii="PT Astra Serif" w:hAnsi="PT Astra Serif"/>
                <w:sz w:val="24"/>
                <w:szCs w:val="24"/>
              </w:rPr>
              <w:t>соблюдение санитарно-гигиенических требований;</w:t>
            </w:r>
          </w:p>
          <w:p>
            <w:pPr>
              <w:pStyle w:val="Style18"/>
              <w:numPr>
                <w:ilvl w:val="0"/>
                <w:numId w:val="4"/>
              </w:numPr>
              <w:bidi w:val="0"/>
              <w:rPr>
                <w:rFonts w:ascii="PT Astra Serif" w:hAnsi="PT Astra Serif"/>
                <w:sz w:val="24"/>
                <w:szCs w:val="24"/>
              </w:rPr>
            </w:pPr>
            <w:r>
              <w:rPr>
                <w:rFonts w:ascii="PT Astra Serif" w:hAnsi="PT Astra Serif"/>
                <w:sz w:val="24"/>
                <w:szCs w:val="24"/>
              </w:rPr>
              <w:t>контроль педагога при выполнении сложных конструктивных операций;</w:t>
            </w:r>
          </w:p>
          <w:p>
            <w:pPr>
              <w:pStyle w:val="Style18"/>
              <w:numPr>
                <w:ilvl w:val="0"/>
                <w:numId w:val="4"/>
              </w:numPr>
              <w:bidi w:val="0"/>
              <w:rPr>
                <w:rFonts w:ascii="PT Astra Serif" w:hAnsi="PT Astra Serif"/>
                <w:sz w:val="24"/>
                <w:szCs w:val="24"/>
              </w:rPr>
            </w:pPr>
            <w:r>
              <w:rPr>
                <w:rFonts w:ascii="PT Astra Serif" w:hAnsi="PT Astra Serif"/>
                <w:sz w:val="24"/>
                <w:szCs w:val="24"/>
              </w:rPr>
              <w:t>хранение материалов и инструментов в специально отведенном месте.</w:t>
            </w:r>
          </w:p>
          <w:p>
            <w:pPr>
              <w:pStyle w:val="Style18"/>
              <w:bidi w:val="0"/>
              <w:rPr>
                <w:rFonts w:ascii="PT Astra Serif" w:hAnsi="PT Astra Serif"/>
                <w:b/>
                <w:bCs/>
                <w:sz w:val="24"/>
                <w:szCs w:val="24"/>
              </w:rPr>
            </w:pPr>
            <w:r>
              <w:rPr>
                <w:rFonts w:ascii="PT Astra Serif" w:hAnsi="PT Astra Serif"/>
                <w:b/>
                <w:bCs/>
                <w:sz w:val="24"/>
                <w:szCs w:val="24"/>
              </w:rPr>
              <w:t>Финансовые ресурсы:</w:t>
            </w:r>
          </w:p>
          <w:p>
            <w:pPr>
              <w:pStyle w:val="Style18"/>
              <w:bidi w:val="0"/>
              <w:rPr>
                <w:rFonts w:ascii="PT Astra Serif" w:hAnsi="PT Astra Serif"/>
                <w:sz w:val="24"/>
                <w:szCs w:val="24"/>
              </w:rPr>
            </w:pPr>
            <w:r>
              <w:rPr>
                <w:rFonts w:ascii="PT Astra Serif" w:hAnsi="PT Astra Serif"/>
                <w:sz w:val="24"/>
                <w:szCs w:val="24"/>
              </w:rPr>
              <w:t>Финансирование практики осуществлялось за счет средств образовательной организации и использования доступных и вторичных материалов.</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13.</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Краткий анализ практики (риски и возможности практики, ее слабые и сильные стороны)</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sz w:val="24"/>
                <w:szCs w:val="24"/>
              </w:rPr>
            </w:pPr>
            <w:r>
              <w:rPr>
                <w:rFonts w:ascii="PT Astra Serif" w:hAnsi="PT Astra Serif"/>
                <w:sz w:val="24"/>
                <w:szCs w:val="24"/>
              </w:rPr>
              <w:t>Проект «Русская изба: тепло традиций в ладонях» представляет собой сочетание историко-культурного просвещения, декоративно-прикладного творчества и коллективной проектной деятельности. Ее особенность заключается в том, что дети изучают традиции русского народа не только теоретически, но и воплощают полученные знания в создании объёмной модели избы из солёного теста.</w:t>
            </w:r>
          </w:p>
          <w:p>
            <w:pPr>
              <w:pStyle w:val="Style18"/>
              <w:bidi w:val="0"/>
              <w:rPr>
                <w:rFonts w:ascii="PT Astra Serif" w:hAnsi="PT Astra Serif"/>
                <w:b/>
                <w:bCs/>
                <w:sz w:val="24"/>
                <w:szCs w:val="24"/>
              </w:rPr>
            </w:pPr>
            <w:r>
              <w:rPr>
                <w:rFonts w:ascii="PT Astra Serif" w:hAnsi="PT Astra Serif"/>
                <w:b/>
                <w:bCs/>
                <w:sz w:val="24"/>
                <w:szCs w:val="24"/>
              </w:rPr>
              <w:t>Сильные стороны:</w:t>
            </w:r>
          </w:p>
          <w:p>
            <w:pPr>
              <w:pStyle w:val="Style18"/>
              <w:numPr>
                <w:ilvl w:val="0"/>
                <w:numId w:val="1"/>
              </w:numPr>
              <w:bidi w:val="0"/>
              <w:rPr>
                <w:rFonts w:ascii="PT Astra Serif" w:hAnsi="PT Astra Serif"/>
                <w:sz w:val="24"/>
                <w:szCs w:val="24"/>
              </w:rPr>
            </w:pPr>
            <w:r>
              <w:rPr>
                <w:rFonts w:ascii="PT Astra Serif" w:hAnsi="PT Astra Serif"/>
                <w:sz w:val="24"/>
                <w:szCs w:val="24"/>
              </w:rPr>
              <w:t>сочетание познавательной, творческой и практической деятельности;</w:t>
            </w:r>
          </w:p>
          <w:p>
            <w:pPr>
              <w:pStyle w:val="Style18"/>
              <w:numPr>
                <w:ilvl w:val="0"/>
                <w:numId w:val="1"/>
              </w:numPr>
              <w:bidi w:val="0"/>
              <w:rPr>
                <w:rFonts w:ascii="PT Astra Serif" w:hAnsi="PT Astra Serif"/>
                <w:sz w:val="24"/>
                <w:szCs w:val="24"/>
              </w:rPr>
            </w:pPr>
            <w:r>
              <w:rPr>
                <w:rFonts w:ascii="PT Astra Serif" w:hAnsi="PT Astra Serif"/>
                <w:sz w:val="24"/>
                <w:szCs w:val="24"/>
              </w:rPr>
              <w:t>доступность и невысокая стоимость используемых материалов;</w:t>
            </w:r>
          </w:p>
          <w:p>
            <w:pPr>
              <w:pStyle w:val="Style18"/>
              <w:numPr>
                <w:ilvl w:val="0"/>
                <w:numId w:val="1"/>
              </w:numPr>
              <w:bidi w:val="0"/>
              <w:rPr>
                <w:rFonts w:ascii="PT Astra Serif" w:hAnsi="PT Astra Serif"/>
                <w:sz w:val="24"/>
                <w:szCs w:val="24"/>
              </w:rPr>
            </w:pPr>
            <w:r>
              <w:rPr>
                <w:rFonts w:ascii="PT Astra Serif" w:hAnsi="PT Astra Serif"/>
                <w:sz w:val="24"/>
                <w:szCs w:val="24"/>
              </w:rPr>
              <w:t>возможность адаптации заданий под возраст и индивидуальные способности детей;</w:t>
            </w:r>
          </w:p>
          <w:p>
            <w:pPr>
              <w:pStyle w:val="Style18"/>
              <w:numPr>
                <w:ilvl w:val="0"/>
                <w:numId w:val="1"/>
              </w:numPr>
              <w:bidi w:val="0"/>
              <w:rPr>
                <w:rFonts w:ascii="PT Astra Serif" w:hAnsi="PT Astra Serif"/>
                <w:sz w:val="24"/>
                <w:szCs w:val="24"/>
              </w:rPr>
            </w:pPr>
            <w:r>
              <w:rPr>
                <w:rFonts w:ascii="PT Astra Serif" w:hAnsi="PT Astra Serif"/>
                <w:sz w:val="24"/>
                <w:szCs w:val="24"/>
              </w:rPr>
              <w:t>развитие мелкой моторики, пространственного мышления, воображения и художественного вкуса;</w:t>
            </w:r>
          </w:p>
          <w:p>
            <w:pPr>
              <w:pStyle w:val="Style18"/>
              <w:numPr>
                <w:ilvl w:val="0"/>
                <w:numId w:val="1"/>
              </w:numPr>
              <w:bidi w:val="0"/>
              <w:rPr>
                <w:rFonts w:ascii="PT Astra Serif" w:hAnsi="PT Astra Serif"/>
                <w:sz w:val="24"/>
                <w:szCs w:val="24"/>
              </w:rPr>
            </w:pPr>
            <w:r>
              <w:rPr>
                <w:rFonts w:ascii="PT Astra Serif" w:hAnsi="PT Astra Serif"/>
                <w:sz w:val="24"/>
                <w:szCs w:val="24"/>
              </w:rPr>
              <w:t>формирование интереса к истории, фольклору и культурному наследию России;</w:t>
            </w:r>
          </w:p>
          <w:p>
            <w:pPr>
              <w:pStyle w:val="Style18"/>
              <w:numPr>
                <w:ilvl w:val="0"/>
                <w:numId w:val="1"/>
              </w:numPr>
              <w:bidi w:val="0"/>
              <w:rPr>
                <w:rFonts w:ascii="PT Astra Serif" w:hAnsi="PT Astra Serif"/>
                <w:sz w:val="24"/>
                <w:szCs w:val="24"/>
              </w:rPr>
            </w:pPr>
            <w:r>
              <w:rPr>
                <w:rFonts w:ascii="PT Astra Serif" w:hAnsi="PT Astra Serif"/>
                <w:sz w:val="24"/>
                <w:szCs w:val="24"/>
              </w:rPr>
              <w:t>развитие навыков сотрудничества, ответственности и взаимопомощи;</w:t>
            </w:r>
          </w:p>
          <w:p>
            <w:pPr>
              <w:pStyle w:val="Style18"/>
              <w:numPr>
                <w:ilvl w:val="0"/>
                <w:numId w:val="1"/>
              </w:numPr>
              <w:bidi w:val="0"/>
              <w:rPr>
                <w:rFonts w:ascii="PT Astra Serif" w:hAnsi="PT Astra Serif"/>
                <w:sz w:val="24"/>
                <w:szCs w:val="24"/>
              </w:rPr>
            </w:pPr>
            <w:r>
              <w:rPr>
                <w:rFonts w:ascii="PT Astra Serif" w:hAnsi="PT Astra Serif"/>
                <w:sz w:val="24"/>
                <w:szCs w:val="24"/>
              </w:rPr>
              <w:t>создание конкретного коллективного продукта — объёмной модели русской избы;</w:t>
            </w:r>
          </w:p>
          <w:p>
            <w:pPr>
              <w:pStyle w:val="Style18"/>
              <w:numPr>
                <w:ilvl w:val="0"/>
                <w:numId w:val="1"/>
              </w:numPr>
              <w:bidi w:val="0"/>
              <w:rPr>
                <w:rFonts w:ascii="PT Astra Serif" w:hAnsi="PT Astra Serif"/>
                <w:sz w:val="24"/>
                <w:szCs w:val="24"/>
              </w:rPr>
            </w:pPr>
            <w:r>
              <w:rPr>
                <w:rFonts w:ascii="PT Astra Serif" w:hAnsi="PT Astra Serif"/>
                <w:sz w:val="24"/>
                <w:szCs w:val="24"/>
              </w:rPr>
              <w:t>возможность использовать готовую модель в качестве наглядного пособия, экспоната выставки и основы для игровых занятий;</w:t>
            </w:r>
          </w:p>
          <w:p>
            <w:pPr>
              <w:pStyle w:val="Style18"/>
              <w:numPr>
                <w:ilvl w:val="0"/>
                <w:numId w:val="1"/>
              </w:numPr>
              <w:bidi w:val="0"/>
              <w:rPr>
                <w:rFonts w:ascii="PT Astra Serif" w:hAnsi="PT Astra Serif"/>
                <w:sz w:val="24"/>
                <w:szCs w:val="24"/>
              </w:rPr>
            </w:pPr>
            <w:r>
              <w:rPr>
                <w:rFonts w:ascii="PT Astra Serif" w:hAnsi="PT Astra Serif"/>
                <w:sz w:val="24"/>
                <w:szCs w:val="24"/>
              </w:rPr>
              <w:t>тиражируемость практики, так как тема сохранения культурного наследия является актуальной и реализация проекта не требует дорогостоящего оборудования, что делает её подходящей для учреждений дополнительного образования, школ, культурных центров и музейных площадок.</w:t>
            </w:r>
          </w:p>
          <w:p>
            <w:pPr>
              <w:pStyle w:val="Style18"/>
              <w:bidi w:val="0"/>
              <w:rPr>
                <w:rFonts w:ascii="PT Astra Serif" w:hAnsi="PT Astra Serif"/>
                <w:b/>
                <w:bCs/>
                <w:sz w:val="24"/>
                <w:szCs w:val="24"/>
              </w:rPr>
            </w:pPr>
            <w:r>
              <w:rPr>
                <w:rFonts w:ascii="PT Astra Serif" w:hAnsi="PT Astra Serif"/>
                <w:b/>
                <w:bCs/>
                <w:sz w:val="24"/>
                <w:szCs w:val="24"/>
              </w:rPr>
              <w:t>Слабые стороны:</w:t>
            </w:r>
          </w:p>
          <w:p>
            <w:pPr>
              <w:pStyle w:val="Style18"/>
              <w:numPr>
                <w:ilvl w:val="0"/>
                <w:numId w:val="2"/>
              </w:numPr>
              <w:bidi w:val="0"/>
              <w:rPr>
                <w:rFonts w:ascii="PT Astra Serif" w:hAnsi="PT Astra Serif"/>
                <w:sz w:val="24"/>
                <w:szCs w:val="24"/>
              </w:rPr>
            </w:pPr>
            <w:r>
              <w:rPr>
                <w:rFonts w:ascii="PT Astra Serif" w:hAnsi="PT Astra Serif"/>
                <w:sz w:val="24"/>
                <w:szCs w:val="24"/>
              </w:rPr>
              <w:t>значительная продолжительность работы из-за большого количества деталей и необходимости их просушки;</w:t>
            </w:r>
          </w:p>
          <w:p>
            <w:pPr>
              <w:pStyle w:val="Style18"/>
              <w:numPr>
                <w:ilvl w:val="0"/>
                <w:numId w:val="2"/>
              </w:numPr>
              <w:bidi w:val="0"/>
              <w:rPr>
                <w:rFonts w:ascii="PT Astra Serif" w:hAnsi="PT Astra Serif"/>
                <w:sz w:val="24"/>
                <w:szCs w:val="24"/>
              </w:rPr>
            </w:pPr>
            <w:r>
              <w:rPr>
                <w:rFonts w:ascii="PT Astra Serif" w:hAnsi="PT Astra Serif"/>
                <w:sz w:val="24"/>
                <w:szCs w:val="24"/>
              </w:rPr>
              <w:t>хрупкость отдельных элементов готовой модели;</w:t>
            </w:r>
          </w:p>
          <w:p>
            <w:pPr>
              <w:pStyle w:val="Style18"/>
              <w:numPr>
                <w:ilvl w:val="0"/>
                <w:numId w:val="2"/>
              </w:numPr>
              <w:bidi w:val="0"/>
              <w:rPr>
                <w:rFonts w:ascii="PT Astra Serif" w:hAnsi="PT Astra Serif"/>
                <w:sz w:val="24"/>
                <w:szCs w:val="24"/>
              </w:rPr>
            </w:pPr>
            <w:r>
              <w:rPr>
                <w:rFonts w:ascii="PT Astra Serif" w:hAnsi="PT Astra Serif"/>
                <w:sz w:val="24"/>
                <w:szCs w:val="24"/>
              </w:rPr>
              <w:t>необходимость постоянного педагогического сопровождения;</w:t>
            </w:r>
          </w:p>
          <w:p>
            <w:pPr>
              <w:pStyle w:val="Style18"/>
              <w:numPr>
                <w:ilvl w:val="0"/>
                <w:numId w:val="2"/>
              </w:numPr>
              <w:bidi w:val="0"/>
              <w:rPr>
                <w:rFonts w:ascii="PT Astra Serif" w:hAnsi="PT Astra Serif"/>
                <w:sz w:val="24"/>
                <w:szCs w:val="24"/>
              </w:rPr>
            </w:pPr>
            <w:r>
              <w:rPr>
                <w:rFonts w:ascii="PT Astra Serif" w:hAnsi="PT Astra Serif"/>
                <w:sz w:val="24"/>
                <w:szCs w:val="24"/>
              </w:rPr>
              <w:t>зависимость качества результата от уровня подготовленности и аккуратности детей;</w:t>
            </w:r>
          </w:p>
          <w:p>
            <w:pPr>
              <w:pStyle w:val="Style18"/>
              <w:numPr>
                <w:ilvl w:val="0"/>
                <w:numId w:val="2"/>
              </w:numPr>
              <w:bidi w:val="0"/>
              <w:rPr>
                <w:rFonts w:ascii="PT Astra Serif" w:hAnsi="PT Astra Serif"/>
                <w:sz w:val="24"/>
                <w:szCs w:val="24"/>
              </w:rPr>
            </w:pPr>
            <w:r>
              <w:rPr>
                <w:rFonts w:ascii="PT Astra Serif" w:hAnsi="PT Astra Serif"/>
                <w:sz w:val="24"/>
                <w:szCs w:val="24"/>
              </w:rPr>
              <w:t>ограниченные возможности для одновременной работы большой группы;</w:t>
            </w:r>
          </w:p>
          <w:p>
            <w:pPr>
              <w:pStyle w:val="Style18"/>
              <w:numPr>
                <w:ilvl w:val="0"/>
                <w:numId w:val="2"/>
              </w:numPr>
              <w:bidi w:val="0"/>
              <w:rPr>
                <w:rFonts w:ascii="PT Astra Serif" w:hAnsi="PT Astra Serif"/>
                <w:sz w:val="24"/>
                <w:szCs w:val="24"/>
              </w:rPr>
            </w:pPr>
            <w:r>
              <w:rPr>
                <w:rFonts w:ascii="PT Astra Serif" w:hAnsi="PT Astra Serif"/>
                <w:sz w:val="24"/>
                <w:szCs w:val="24"/>
              </w:rPr>
              <w:t>необходимость дополнительного места для хранения незавершенных и готовых деталей.</w:t>
            </w:r>
          </w:p>
          <w:p>
            <w:pPr>
              <w:pStyle w:val="Style18"/>
              <w:bidi w:val="0"/>
              <w:rPr>
                <w:rFonts w:ascii="PT Astra Serif" w:hAnsi="PT Astra Serif"/>
                <w:b/>
                <w:bCs/>
                <w:sz w:val="24"/>
                <w:szCs w:val="24"/>
              </w:rPr>
            </w:pPr>
            <w:r>
              <w:rPr>
                <w:rFonts w:ascii="PT Astra Serif" w:hAnsi="PT Astra Serif"/>
                <w:b/>
                <w:bCs/>
                <w:sz w:val="24"/>
                <w:szCs w:val="24"/>
              </w:rPr>
              <w:t>Риски практики:</w:t>
            </w:r>
          </w:p>
          <w:p>
            <w:pPr>
              <w:pStyle w:val="Style18"/>
              <w:numPr>
                <w:ilvl w:val="0"/>
                <w:numId w:val="2"/>
              </w:numPr>
              <w:bidi w:val="0"/>
              <w:rPr>
                <w:rFonts w:ascii="PT Astra Serif" w:hAnsi="PT Astra Serif"/>
                <w:sz w:val="24"/>
                <w:szCs w:val="24"/>
              </w:rPr>
            </w:pPr>
            <w:r>
              <w:rPr>
                <w:rFonts w:ascii="PT Astra Serif" w:hAnsi="PT Astra Serif"/>
                <w:sz w:val="24"/>
                <w:szCs w:val="24"/>
              </w:rPr>
              <w:t>пересыхание, деформация и растрескивание деталей из солёного теста;</w:t>
            </w:r>
          </w:p>
          <w:p>
            <w:pPr>
              <w:pStyle w:val="Style18"/>
              <w:numPr>
                <w:ilvl w:val="0"/>
                <w:numId w:val="2"/>
              </w:numPr>
              <w:bidi w:val="0"/>
              <w:rPr>
                <w:rFonts w:ascii="PT Astra Serif" w:hAnsi="PT Astra Serif"/>
                <w:sz w:val="24"/>
                <w:szCs w:val="24"/>
              </w:rPr>
            </w:pPr>
            <w:r>
              <w:rPr>
                <w:rFonts w:ascii="PT Astra Serif" w:hAnsi="PT Astra Serif"/>
                <w:sz w:val="24"/>
                <w:szCs w:val="24"/>
              </w:rPr>
              <w:t>повреждение модели при транспортировке или длительном использовании;</w:t>
            </w:r>
          </w:p>
          <w:p>
            <w:pPr>
              <w:pStyle w:val="Style18"/>
              <w:numPr>
                <w:ilvl w:val="0"/>
                <w:numId w:val="2"/>
              </w:numPr>
              <w:bidi w:val="0"/>
              <w:rPr>
                <w:rFonts w:ascii="PT Astra Serif" w:hAnsi="PT Astra Serif"/>
                <w:sz w:val="24"/>
                <w:szCs w:val="24"/>
              </w:rPr>
            </w:pPr>
            <w:r>
              <w:rPr>
                <w:rFonts w:ascii="PT Astra Serif" w:hAnsi="PT Astra Serif"/>
                <w:sz w:val="24"/>
                <w:szCs w:val="24"/>
              </w:rPr>
              <w:t>возникновение трудностей у детей при изготовлении мелких и сложных элементов;</w:t>
            </w:r>
          </w:p>
          <w:p>
            <w:pPr>
              <w:pStyle w:val="Style18"/>
              <w:numPr>
                <w:ilvl w:val="0"/>
                <w:numId w:val="2"/>
              </w:numPr>
              <w:bidi w:val="0"/>
              <w:rPr>
                <w:rFonts w:ascii="PT Astra Serif" w:hAnsi="PT Astra Serif"/>
                <w:sz w:val="24"/>
                <w:szCs w:val="24"/>
              </w:rPr>
            </w:pPr>
            <w:r>
              <w:rPr>
                <w:rFonts w:ascii="PT Astra Serif" w:hAnsi="PT Astra Serif"/>
                <w:sz w:val="24"/>
                <w:szCs w:val="24"/>
              </w:rPr>
              <w:t>снижение интереса при однообразной или слишком длительной работе;</w:t>
            </w:r>
          </w:p>
          <w:p>
            <w:pPr>
              <w:pStyle w:val="Style18"/>
              <w:numPr>
                <w:ilvl w:val="0"/>
                <w:numId w:val="2"/>
              </w:numPr>
              <w:bidi w:val="0"/>
              <w:rPr>
                <w:rFonts w:ascii="PT Astra Serif" w:hAnsi="PT Astra Serif"/>
                <w:sz w:val="24"/>
                <w:szCs w:val="24"/>
              </w:rPr>
            </w:pPr>
            <w:r>
              <w:rPr>
                <w:rFonts w:ascii="PT Astra Serif" w:hAnsi="PT Astra Serif"/>
                <w:sz w:val="24"/>
                <w:szCs w:val="24"/>
              </w:rPr>
              <w:t>недостаток материалов, времени или оборудования.</w:t>
            </w:r>
          </w:p>
          <w:p>
            <w:pPr>
              <w:pStyle w:val="Style18"/>
              <w:bidi w:val="0"/>
              <w:rPr>
                <w:rFonts w:ascii="PT Astra Serif" w:hAnsi="PT Astra Serif"/>
                <w:sz w:val="24"/>
                <w:szCs w:val="24"/>
              </w:rPr>
            </w:pPr>
            <w:r>
              <w:rPr>
                <w:rFonts w:ascii="PT Astra Serif" w:hAnsi="PT Astra Serif"/>
                <w:sz w:val="24"/>
                <w:szCs w:val="24"/>
              </w:rPr>
              <w:t>Для снижения рисков необходимо заранее подготовить технологические карты и методический кейс Проекта, распределить задания с учётом возможностей детей, предусмотреть время на сушку изделий, обеспечить безопасные условия работы и организовать правильное хранение модели.</w:t>
            </w:r>
          </w:p>
          <w:p>
            <w:pPr>
              <w:pStyle w:val="Style18"/>
              <w:bidi w:val="0"/>
              <w:rPr>
                <w:rFonts w:ascii="PT Astra Serif" w:hAnsi="PT Astra Serif"/>
                <w:sz w:val="24"/>
                <w:szCs w:val="24"/>
              </w:rPr>
            </w:pPr>
            <w:r>
              <w:rPr>
                <w:rFonts w:ascii="PT Astra Serif" w:hAnsi="PT Astra Serif"/>
                <w:sz w:val="24"/>
                <w:szCs w:val="24"/>
              </w:rPr>
              <w:t>Возможности практики:</w:t>
            </w:r>
          </w:p>
          <w:p>
            <w:pPr>
              <w:pStyle w:val="Style18"/>
              <w:numPr>
                <w:ilvl w:val="0"/>
                <w:numId w:val="3"/>
              </w:numPr>
              <w:bidi w:val="0"/>
              <w:rPr>
                <w:rFonts w:ascii="PT Astra Serif" w:hAnsi="PT Astra Serif"/>
                <w:sz w:val="24"/>
                <w:szCs w:val="24"/>
              </w:rPr>
            </w:pPr>
            <w:r>
              <w:rPr>
                <w:rFonts w:ascii="PT Astra Serif" w:hAnsi="PT Astra Serif"/>
                <w:sz w:val="24"/>
                <w:szCs w:val="24"/>
              </w:rPr>
              <w:t>проведение тематических занятий и мастер-классов;</w:t>
            </w:r>
          </w:p>
          <w:p>
            <w:pPr>
              <w:pStyle w:val="Style18"/>
              <w:numPr>
                <w:ilvl w:val="0"/>
                <w:numId w:val="3"/>
              </w:numPr>
              <w:bidi w:val="0"/>
              <w:rPr>
                <w:rFonts w:ascii="PT Astra Serif" w:hAnsi="PT Astra Serif"/>
                <w:sz w:val="24"/>
                <w:szCs w:val="24"/>
              </w:rPr>
            </w:pPr>
            <w:r>
              <w:rPr>
                <w:rFonts w:ascii="PT Astra Serif" w:hAnsi="PT Astra Serif"/>
                <w:sz w:val="24"/>
                <w:szCs w:val="24"/>
              </w:rPr>
              <w:t>организация выставок, презентаций и игровых экскурсий;</w:t>
            </w:r>
          </w:p>
          <w:p>
            <w:pPr>
              <w:pStyle w:val="Style18"/>
              <w:numPr>
                <w:ilvl w:val="0"/>
                <w:numId w:val="3"/>
              </w:numPr>
              <w:bidi w:val="0"/>
              <w:rPr>
                <w:rFonts w:ascii="PT Astra Serif" w:hAnsi="PT Astra Serif"/>
                <w:sz w:val="24"/>
                <w:szCs w:val="24"/>
              </w:rPr>
            </w:pPr>
            <w:r>
              <w:rPr>
                <w:rFonts w:ascii="PT Astra Serif" w:hAnsi="PT Astra Serif"/>
                <w:sz w:val="24"/>
                <w:szCs w:val="24"/>
              </w:rPr>
              <w:t>участие в конкурсах и фестивалях, посвященных культурному наследию России;</w:t>
            </w:r>
          </w:p>
          <w:p>
            <w:pPr>
              <w:pStyle w:val="Style18"/>
              <w:numPr>
                <w:ilvl w:val="0"/>
                <w:numId w:val="3"/>
              </w:numPr>
              <w:bidi w:val="0"/>
              <w:rPr>
                <w:rFonts w:ascii="PT Astra Serif" w:hAnsi="PT Astra Serif"/>
                <w:sz w:val="24"/>
                <w:szCs w:val="24"/>
              </w:rPr>
            </w:pPr>
            <w:r>
              <w:rPr>
                <w:rFonts w:ascii="PT Astra Serif" w:hAnsi="PT Astra Serif"/>
                <w:sz w:val="24"/>
                <w:szCs w:val="24"/>
              </w:rPr>
              <w:t>взаимодействие с музеями, библиотеками, учреждениями культуры и т.д.;</w:t>
            </w:r>
          </w:p>
          <w:p>
            <w:pPr>
              <w:pStyle w:val="Style18"/>
              <w:numPr>
                <w:ilvl w:val="0"/>
                <w:numId w:val="3"/>
              </w:numPr>
              <w:bidi w:val="0"/>
              <w:rPr>
                <w:rFonts w:ascii="PT Astra Serif" w:hAnsi="PT Astra Serif"/>
                <w:sz w:val="24"/>
                <w:szCs w:val="24"/>
              </w:rPr>
            </w:pPr>
            <w:r>
              <w:rPr>
                <w:rFonts w:ascii="PT Astra Serif" w:hAnsi="PT Astra Serif"/>
                <w:sz w:val="24"/>
                <w:szCs w:val="24"/>
              </w:rPr>
              <w:t>привлечение в реализацию Проекта родителей учащихся;</w:t>
            </w:r>
          </w:p>
          <w:p>
            <w:pPr>
              <w:pStyle w:val="Style18"/>
              <w:numPr>
                <w:ilvl w:val="0"/>
                <w:numId w:val="3"/>
              </w:numPr>
              <w:bidi w:val="0"/>
              <w:rPr>
                <w:rFonts w:ascii="PT Astra Serif" w:hAnsi="PT Astra Serif"/>
                <w:sz w:val="24"/>
                <w:szCs w:val="24"/>
              </w:rPr>
            </w:pPr>
            <w:r>
              <w:rPr>
                <w:rFonts w:ascii="PT Astra Serif" w:hAnsi="PT Astra Serif"/>
                <w:sz w:val="24"/>
                <w:szCs w:val="24"/>
              </w:rPr>
              <w:t>расширение проекта за счет создания композиций «Русское подворье», «Народный праздник», «Старинная деревня»;</w:t>
            </w:r>
          </w:p>
          <w:p>
            <w:pPr>
              <w:pStyle w:val="Style18"/>
              <w:numPr>
                <w:ilvl w:val="0"/>
                <w:numId w:val="3"/>
              </w:numPr>
              <w:bidi w:val="0"/>
              <w:rPr>
                <w:rFonts w:ascii="PT Astra Serif" w:hAnsi="PT Astra Serif"/>
                <w:sz w:val="24"/>
                <w:szCs w:val="24"/>
              </w:rPr>
            </w:pPr>
            <w:r>
              <w:rPr>
                <w:rFonts w:ascii="PT Astra Serif" w:hAnsi="PT Astra Serif"/>
                <w:sz w:val="24"/>
                <w:szCs w:val="24"/>
              </w:rPr>
              <w:t>использование модели избы при изучении истории, литературы, краеведения и народных промыслов;</w:t>
            </w:r>
          </w:p>
          <w:p>
            <w:pPr>
              <w:pStyle w:val="Style18"/>
              <w:numPr>
                <w:ilvl w:val="0"/>
                <w:numId w:val="3"/>
              </w:numPr>
              <w:bidi w:val="0"/>
              <w:rPr>
                <w:rFonts w:ascii="PT Astra Serif" w:hAnsi="PT Astra Serif"/>
                <w:sz w:val="24"/>
                <w:szCs w:val="24"/>
              </w:rPr>
            </w:pPr>
            <w:r>
              <w:rPr>
                <w:rFonts w:ascii="PT Astra Serif" w:hAnsi="PT Astra Serif"/>
                <w:sz w:val="24"/>
                <w:szCs w:val="24"/>
              </w:rPr>
              <w:t>тиражирование опыта в других образовательных организациях.</w:t>
            </w:r>
          </w:p>
          <w:p>
            <w:pPr>
              <w:pStyle w:val="Style18"/>
              <w:bidi w:val="0"/>
              <w:rPr>
                <w:rFonts w:ascii="PT Astra Serif" w:hAnsi="PT Astra Serif"/>
                <w:sz w:val="24"/>
                <w:szCs w:val="24"/>
              </w:rPr>
            </w:pPr>
            <w:r>
              <w:rPr>
                <w:rFonts w:ascii="PT Astra Serif" w:hAnsi="PT Astra Serif"/>
                <w:sz w:val="24"/>
                <w:szCs w:val="24"/>
              </w:rPr>
              <w:t>В целом практика обладает высокой образовательной и воспитательной ценностью. Ее сильные стороны — наглядность, доступность, эмоциональная вовлеченность детей и возможность получить конкретный творческий результат — значительно превышают организационные трудности и риски.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14.</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Дополнительные материалы, отражающие ее эффективность</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pPr>
            <w:r>
              <w:rPr>
                <w:rFonts w:ascii="PT Astra Serif" w:hAnsi="PT Astra Serif"/>
                <w:b/>
                <w:bCs/>
                <w:sz w:val="24"/>
                <w:szCs w:val="24"/>
              </w:rPr>
              <w:t>Экспертная оценка практики</w:t>
            </w:r>
            <w:r>
              <w:rPr>
                <w:rFonts w:ascii="PT Astra Serif" w:hAnsi="PT Astra Serif"/>
                <w:sz w:val="24"/>
                <w:szCs w:val="24"/>
              </w:rPr>
              <w:t xml:space="preserve"> </w:t>
            </w:r>
            <w:hyperlink r:id="rId9">
              <w:r>
                <w:rPr>
                  <w:rStyle w:val="Hyperlink"/>
                  <w:rFonts w:ascii="PT Astra Serif" w:hAnsi="PT Astra Serif"/>
                  <w:sz w:val="24"/>
                  <w:szCs w:val="24"/>
                </w:rPr>
                <w:t>https://drive.google.com/file/d/1CbGeWPZ9Uwog3kl2c35J3HOCt6pkC9jU/view?usp=sharing</w:t>
              </w:r>
            </w:hyperlink>
          </w:p>
          <w:p>
            <w:pPr>
              <w:pStyle w:val="Style18"/>
              <w:bidi w:val="0"/>
              <w:rPr>
                <w:rFonts w:ascii="PT Astra Serif" w:hAnsi="PT Astra Serif"/>
                <w:sz w:val="24"/>
                <w:szCs w:val="24"/>
              </w:rPr>
            </w:pPr>
            <w:r>
              <w:rPr>
                <w:rFonts w:ascii="PT Astra Serif" w:hAnsi="PT Astra Serif"/>
                <w:sz w:val="24"/>
                <w:szCs w:val="24"/>
              </w:rPr>
              <w:t>Оценка практики экспертами сайта «Страна мастеров».</w:t>
            </w:r>
          </w:p>
          <w:p>
            <w:pPr>
              <w:pStyle w:val="Style18"/>
              <w:bidi w:val="0"/>
              <w:rPr/>
            </w:pPr>
            <w:r>
              <w:rPr>
                <w:rFonts w:ascii="PT Astra Serif" w:hAnsi="PT Astra Serif"/>
                <w:sz w:val="24"/>
                <w:szCs w:val="24"/>
              </w:rPr>
              <w:t xml:space="preserve">Творчество для детей и взрослых в личном кабинете педагога - руководителя Проекта: </w:t>
            </w:r>
            <w:hyperlink r:id="rId10">
              <w:r>
                <w:rPr>
                  <w:rStyle w:val="Hyperlink"/>
                  <w:rFonts w:ascii="PT Astra Serif" w:hAnsi="PT Astra Serif"/>
                  <w:sz w:val="24"/>
                  <w:szCs w:val="24"/>
                </w:rPr>
                <w:t>https://stranamasterov.ru/node/1254698</w:t>
              </w:r>
            </w:hyperlink>
            <w:r>
              <w:rPr>
                <w:rFonts w:ascii="PT Astra Serif" w:hAnsi="PT Astra Serif"/>
                <w:sz w:val="24"/>
                <w:szCs w:val="24"/>
              </w:rPr>
              <w:t>.</w:t>
            </w:r>
          </w:p>
          <w:p>
            <w:pPr>
              <w:pStyle w:val="Style18"/>
              <w:bidi w:val="0"/>
              <w:rPr>
                <w:rFonts w:ascii="PT Astra Serif" w:hAnsi="PT Astra Serif"/>
                <w:sz w:val="24"/>
                <w:szCs w:val="24"/>
              </w:rPr>
            </w:pPr>
            <w:r>
              <w:rPr>
                <w:rFonts w:ascii="PT Astra Serif" w:hAnsi="PT Astra Serif"/>
                <w:sz w:val="24"/>
                <w:szCs w:val="24"/>
              </w:rPr>
              <w:t>Творческий проект «Русская изба: тепло традиций в ладонях»</w:t>
            </w:r>
          </w:p>
          <w:p>
            <w:pPr>
              <w:pStyle w:val="Style18"/>
              <w:bidi w:val="0"/>
              <w:rPr/>
            </w:pPr>
            <w:hyperlink r:id="rId11">
              <w:r>
                <w:rPr>
                  <w:rStyle w:val="Hyperlink"/>
                  <w:rFonts w:ascii="PT Astra Serif" w:hAnsi="PT Astra Serif"/>
                  <w:sz w:val="24"/>
                  <w:szCs w:val="24"/>
                </w:rPr>
                <w:t>https://docs.google.com/document/d/1A1rTGQ_EnyADnKCF1eWKQDHz4CvkOGYS/edit?usp=sharing&amp;ouid=113417550320639840882&amp;rtpof=true&amp;sd=true</w:t>
              </w:r>
            </w:hyperlink>
          </w:p>
          <w:p>
            <w:pPr>
              <w:pStyle w:val="Style18"/>
              <w:bidi w:val="0"/>
              <w:rPr>
                <w:rFonts w:ascii="PT Astra Serif" w:hAnsi="PT Astra Serif"/>
                <w:b/>
                <w:bCs/>
                <w:sz w:val="24"/>
                <w:szCs w:val="24"/>
              </w:rPr>
            </w:pPr>
            <w:r>
              <w:rPr>
                <w:rFonts w:ascii="PT Astra Serif" w:hAnsi="PT Astra Serif"/>
                <w:b/>
                <w:bCs/>
                <w:sz w:val="24"/>
                <w:szCs w:val="24"/>
              </w:rPr>
              <w:t>Дорожная карта проекта</w:t>
            </w:r>
          </w:p>
          <w:p>
            <w:pPr>
              <w:pStyle w:val="Style18"/>
              <w:bidi w:val="0"/>
              <w:rPr/>
            </w:pPr>
            <w:hyperlink r:id="rId12">
              <w:r>
                <w:rPr>
                  <w:rStyle w:val="Hyperlink"/>
                  <w:rFonts w:ascii="PT Astra Serif" w:hAnsi="PT Astra Serif"/>
                  <w:sz w:val="24"/>
                  <w:szCs w:val="24"/>
                </w:rPr>
                <w:t>https://docs.google.com/presentation/d/1VgIQpFGIkauTjY6avOgzIFD7ZhaTNUlb/edit?usp=sharing&amp;ouid=113417550320639840882&amp;rtpof=true&amp;sd=true</w:t>
              </w:r>
            </w:hyperlink>
          </w:p>
          <w:p>
            <w:pPr>
              <w:pStyle w:val="Style18"/>
              <w:bidi w:val="0"/>
              <w:rPr>
                <w:rFonts w:ascii="PT Astra Serif" w:hAnsi="PT Astra Serif"/>
                <w:sz w:val="24"/>
                <w:szCs w:val="24"/>
              </w:rPr>
            </w:pPr>
            <w:r>
              <w:rPr>
                <w:rFonts w:ascii="PT Astra Serif" w:hAnsi="PT Astra Serif"/>
                <w:sz w:val="24"/>
                <w:szCs w:val="24"/>
              </w:rPr>
              <w:t>Методический кейс Проекта (мультимедийные презентации и видеоролики, применяемые в рамках проведения занятий проекта, конспекты занятий, сценарий презентации проекта учащимися, текст-сопровождение для вводной беседы по Проекту).</w:t>
            </w:r>
          </w:p>
          <w:p>
            <w:pPr>
              <w:pStyle w:val="Style18"/>
              <w:bidi w:val="0"/>
              <w:rPr>
                <w:rFonts w:ascii="PT Astra Serif" w:hAnsi="PT Astra Serif"/>
                <w:b/>
                <w:bCs/>
                <w:sz w:val="24"/>
                <w:szCs w:val="24"/>
              </w:rPr>
            </w:pPr>
            <w:r>
              <w:rPr>
                <w:rFonts w:ascii="PT Astra Serif" w:hAnsi="PT Astra Serif"/>
                <w:b/>
                <w:bCs/>
                <w:sz w:val="24"/>
                <w:szCs w:val="24"/>
              </w:rPr>
              <w:t>Занятие № 1</w:t>
            </w:r>
          </w:p>
          <w:p>
            <w:pPr>
              <w:pStyle w:val="Style18"/>
              <w:bidi w:val="0"/>
              <w:rPr/>
            </w:pPr>
            <w:hyperlink r:id="rId13">
              <w:r>
                <w:rPr>
                  <w:rStyle w:val="Hyperlink"/>
                  <w:rFonts w:ascii="PT Astra Serif" w:hAnsi="PT Astra Serif"/>
                  <w:sz w:val="24"/>
                  <w:szCs w:val="24"/>
                </w:rPr>
                <w:t>https://docs.google.com/document/d/1b6qDNSrqsL95F77XWc8rY-iz6Z2Yy3Dk/edit?usp=sharing&amp;ouid=113417550320639840882&amp;rtpof=true&amp;sd=true</w:t>
              </w:r>
            </w:hyperlink>
          </w:p>
          <w:p>
            <w:pPr>
              <w:pStyle w:val="Style18"/>
              <w:bidi w:val="0"/>
              <w:rPr>
                <w:rFonts w:ascii="PT Astra Serif" w:hAnsi="PT Astra Serif"/>
                <w:b/>
                <w:bCs/>
                <w:sz w:val="24"/>
                <w:szCs w:val="24"/>
              </w:rPr>
            </w:pPr>
            <w:r>
              <w:rPr>
                <w:rFonts w:ascii="PT Astra Serif" w:hAnsi="PT Astra Serif"/>
                <w:b/>
                <w:bCs/>
                <w:sz w:val="24"/>
                <w:szCs w:val="24"/>
              </w:rPr>
              <w:t>Занятие № 2</w:t>
            </w:r>
          </w:p>
          <w:p>
            <w:pPr>
              <w:pStyle w:val="Style18"/>
              <w:bidi w:val="0"/>
              <w:rPr/>
            </w:pPr>
            <w:hyperlink r:id="rId14">
              <w:r>
                <w:rPr>
                  <w:rStyle w:val="Hyperlink"/>
                  <w:rFonts w:ascii="PT Astra Serif" w:hAnsi="PT Astra Serif"/>
                  <w:sz w:val="24"/>
                  <w:szCs w:val="24"/>
                </w:rPr>
                <w:t>https://docs.google.com/document/d/1IjQpJdpSCISxS3sprwTG6us1JVMeWFw7/edit?usp=sharing&amp;ouid=113417550320639840882&amp;rtpof=true&amp;sd=true</w:t>
              </w:r>
            </w:hyperlink>
          </w:p>
          <w:p>
            <w:pPr>
              <w:pStyle w:val="Style18"/>
              <w:bidi w:val="0"/>
              <w:rPr>
                <w:rFonts w:ascii="PT Astra Serif" w:hAnsi="PT Astra Serif"/>
                <w:b/>
                <w:bCs/>
                <w:sz w:val="24"/>
                <w:szCs w:val="24"/>
              </w:rPr>
            </w:pPr>
            <w:r>
              <w:rPr>
                <w:rFonts w:ascii="PT Astra Serif" w:hAnsi="PT Astra Serif"/>
                <w:b/>
                <w:bCs/>
                <w:sz w:val="24"/>
                <w:szCs w:val="24"/>
              </w:rPr>
              <w:t>Видео Русская Изба</w:t>
            </w:r>
          </w:p>
          <w:p>
            <w:pPr>
              <w:pStyle w:val="Style18"/>
              <w:bidi w:val="0"/>
              <w:rPr/>
            </w:pPr>
            <w:hyperlink r:id="rId15">
              <w:r>
                <w:rPr>
                  <w:rStyle w:val="Hyperlink"/>
                  <w:rFonts w:ascii="PT Astra Serif" w:hAnsi="PT Astra Serif"/>
                  <w:sz w:val="24"/>
                  <w:szCs w:val="24"/>
                </w:rPr>
                <w:t>https://drive.google.com/file/d/1KwiDlZ6TkLgxS9VrysPU4hW5ttRHvkoF/view?usp=sharing</w:t>
              </w:r>
            </w:hyperlink>
          </w:p>
          <w:p>
            <w:pPr>
              <w:pStyle w:val="Style18"/>
              <w:bidi w:val="0"/>
              <w:rPr>
                <w:rFonts w:ascii="PT Astra Serif" w:hAnsi="PT Astra Serif"/>
                <w:b/>
                <w:bCs/>
                <w:sz w:val="24"/>
                <w:szCs w:val="24"/>
              </w:rPr>
            </w:pPr>
            <w:r>
              <w:rPr>
                <w:rFonts w:ascii="PT Astra Serif" w:hAnsi="PT Astra Serif"/>
                <w:b/>
                <w:bCs/>
                <w:sz w:val="24"/>
                <w:szCs w:val="24"/>
              </w:rPr>
              <w:t>Презентация Русская Изба</w:t>
            </w:r>
          </w:p>
          <w:p>
            <w:pPr>
              <w:pStyle w:val="Style18"/>
              <w:bidi w:val="0"/>
              <w:rPr/>
            </w:pPr>
            <w:hyperlink r:id="rId16">
              <w:r>
                <w:rPr>
                  <w:rStyle w:val="Hyperlink"/>
                  <w:rFonts w:ascii="PT Astra Serif" w:hAnsi="PT Astra Serif"/>
                  <w:sz w:val="24"/>
                  <w:szCs w:val="24"/>
                </w:rPr>
                <w:t>https://docs.google.com/presentation/d/1VgIQpFGIkauTjY6avOgzIFD7ZhaTNUlb/edit?usp=sharing&amp;ouid=113417550320639840882&amp;rtpof=true&amp;sd=true</w:t>
              </w:r>
            </w:hyperlink>
          </w:p>
          <w:p>
            <w:pPr>
              <w:pStyle w:val="Style18"/>
              <w:bidi w:val="0"/>
              <w:rPr>
                <w:rFonts w:ascii="PT Astra Serif" w:hAnsi="PT Astra Serif"/>
                <w:b/>
                <w:bCs/>
                <w:sz w:val="24"/>
                <w:szCs w:val="24"/>
              </w:rPr>
            </w:pPr>
            <w:r>
              <w:rPr>
                <w:rFonts w:ascii="PT Astra Serif" w:hAnsi="PT Astra Serif"/>
                <w:b/>
                <w:bCs/>
                <w:sz w:val="24"/>
                <w:szCs w:val="24"/>
              </w:rPr>
              <w:t>Текст-сопровождение для вводной беседы</w:t>
            </w:r>
          </w:p>
          <w:p>
            <w:pPr>
              <w:pStyle w:val="Style18"/>
              <w:bidi w:val="0"/>
              <w:rPr/>
            </w:pPr>
            <w:hyperlink r:id="rId17">
              <w:r>
                <w:rPr>
                  <w:rStyle w:val="Hyperlink"/>
                  <w:rFonts w:ascii="PT Astra Serif" w:hAnsi="PT Astra Serif"/>
                  <w:sz w:val="24"/>
                  <w:szCs w:val="24"/>
                </w:rPr>
                <w:t>https://docs.google.com/document/d/11dPE98woHqZvHyZRoV4DywmS-bZRpz5D/edit?usp=sharing&amp;ouid=113417550320639840882&amp;rtpof=true&amp;sd=true</w:t>
              </w:r>
            </w:hyperlink>
          </w:p>
          <w:p>
            <w:pPr>
              <w:pStyle w:val="Style18"/>
              <w:bidi w:val="0"/>
              <w:rPr>
                <w:rFonts w:ascii="PT Astra Serif" w:hAnsi="PT Astra Serif"/>
                <w:b/>
                <w:bCs/>
                <w:sz w:val="24"/>
                <w:szCs w:val="24"/>
              </w:rPr>
            </w:pPr>
            <w:r>
              <w:rPr>
                <w:rFonts w:ascii="PT Astra Serif" w:hAnsi="PT Astra Serif"/>
                <w:b/>
                <w:bCs/>
                <w:sz w:val="24"/>
                <w:szCs w:val="24"/>
              </w:rPr>
              <w:t>Фото-видеоматериалы по итогам реализации Проекта.</w:t>
            </w:r>
          </w:p>
          <w:p>
            <w:pPr>
              <w:pStyle w:val="Style18"/>
              <w:bidi w:val="0"/>
              <w:rPr/>
            </w:pPr>
            <w:hyperlink r:id="rId18">
              <w:r>
                <w:rPr>
                  <w:rStyle w:val="Hyperlink"/>
                  <w:rFonts w:ascii="PT Astra Serif" w:hAnsi="PT Astra Serif"/>
                  <w:sz w:val="24"/>
                  <w:szCs w:val="24"/>
                </w:rPr>
                <w:t>https://drive.google.com/drive/folders/11NqexN0bo338ewWbdyQozEkgNIzvwxYY?usp=sharing</w:t>
              </w:r>
            </w:hyperlink>
          </w:p>
        </w:tc>
      </w:tr>
      <w:tr>
        <w:trPr/>
        <w:tc>
          <w:tcPr>
            <w:tcW w:w="566"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15.</w:t>
            </w:r>
          </w:p>
        </w:tc>
        <w:tc>
          <w:tcPr>
            <w:tcW w:w="1984" w:type="dxa"/>
            <w:tcBorders>
              <w:top w:val="single" w:sz="4" w:space="0" w:color="000000"/>
              <w:left w:val="single" w:sz="4" w:space="0" w:color="000000"/>
              <w:bottom w:val="single" w:sz="4" w:space="0" w:color="000000"/>
              <w:right w:val="single" w:sz="4" w:space="0" w:color="000000"/>
            </w:tcBorders>
          </w:tcPr>
          <w:p>
            <w:pPr>
              <w:pStyle w:val="Style18"/>
              <w:bidi w:val="0"/>
              <w:rPr>
                <w:rFonts w:ascii="PT Astra Serif" w:hAnsi="PT Astra Serif"/>
                <w:b/>
                <w:bCs/>
                <w:sz w:val="24"/>
                <w:szCs w:val="24"/>
              </w:rPr>
            </w:pPr>
            <w:r>
              <w:rPr>
                <w:rFonts w:ascii="PT Astra Serif" w:hAnsi="PT Astra Serif"/>
                <w:b/>
                <w:bCs/>
                <w:sz w:val="24"/>
                <w:szCs w:val="24"/>
              </w:rPr>
              <w:t>Ссылка на видеоконтент</w:t>
            </w:r>
          </w:p>
        </w:tc>
        <w:tc>
          <w:tcPr>
            <w:tcW w:w="7088" w:type="dxa"/>
            <w:tcBorders>
              <w:top w:val="single" w:sz="4" w:space="0" w:color="000000"/>
              <w:left w:val="single" w:sz="4" w:space="0" w:color="000000"/>
              <w:bottom w:val="single" w:sz="4" w:space="0" w:color="000000"/>
              <w:right w:val="single" w:sz="4" w:space="0" w:color="000000"/>
            </w:tcBorders>
          </w:tcPr>
          <w:p>
            <w:pPr>
              <w:pStyle w:val="Style18"/>
              <w:bidi w:val="0"/>
              <w:rPr/>
            </w:pPr>
            <w:hyperlink r:id="rId19">
              <w:r>
                <w:rPr>
                  <w:rStyle w:val="Hyperlink"/>
                  <w:rFonts w:ascii="PT Astra Serif" w:hAnsi="PT Astra Serif"/>
                  <w:sz w:val="24"/>
                  <w:szCs w:val="24"/>
                </w:rPr>
                <w:t>https://cloud.mail.ru/public/8ekU/vkbeagruU</w:t>
              </w:r>
            </w:hyperlink>
          </w:p>
        </w:tc>
      </w:tr>
    </w:tbl>
    <w:p>
      <w:pPr>
        <w:pStyle w:val="Normal"/>
        <w:bidi w:val="0"/>
        <w:rPr>
          <w:rFonts w:ascii="PT Astra Serif" w:hAnsi="PT Astra Serif"/>
          <w:sz w:val="24"/>
          <w:szCs w:val="24"/>
        </w:rPr>
      </w:pPr>
      <w:r>
        <w:rPr>
          <w:rFonts w:ascii="PT Astra Serif" w:hAnsi="PT Astra Serif"/>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PT Astra Serif">
    <w:charset w:val="01"/>
    <w:family w:val="roma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2">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3">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4">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5">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6">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7">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8">
    <w:lvl w:ilvl="0">
      <w:start w:val="1"/>
      <w:numFmt w:val="decimal"/>
      <w:lvlText w:val="%1."/>
      <w:lvlJc w:val="left"/>
      <w:pPr>
        <w:tabs>
          <w:tab w:val="num" w:pos="960"/>
        </w:tabs>
        <w:ind w:left="960" w:hanging="360"/>
      </w:pPr>
      <w:rPr/>
    </w:lvl>
    <w:lvl w:ilvl="1">
      <w:start w:val="1"/>
      <w:numFmt w:val="decimal"/>
      <w:lvlText w:val="%2."/>
      <w:lvlJc w:val="left"/>
      <w:pPr>
        <w:tabs>
          <w:tab w:val="num" w:pos="1320"/>
        </w:tabs>
        <w:ind w:left="1320" w:hanging="360"/>
      </w:pPr>
      <w:rPr/>
    </w:lvl>
    <w:lvl w:ilvl="2">
      <w:start w:val="1"/>
      <w:numFmt w:val="decimal"/>
      <w:lvlText w:val="%3."/>
      <w:lvlJc w:val="left"/>
      <w:pPr>
        <w:tabs>
          <w:tab w:val="num" w:pos="1680"/>
        </w:tabs>
        <w:ind w:left="1680" w:hanging="360"/>
      </w:pPr>
      <w:rPr/>
    </w:lvl>
    <w:lvl w:ilvl="3">
      <w:start w:val="1"/>
      <w:numFmt w:val="decimal"/>
      <w:lvlText w:val="%4."/>
      <w:lvlJc w:val="left"/>
      <w:pPr>
        <w:tabs>
          <w:tab w:val="num" w:pos="2040"/>
        </w:tabs>
        <w:ind w:left="2040" w:hanging="360"/>
      </w:pPr>
      <w:rPr/>
    </w:lvl>
    <w:lvl w:ilvl="4">
      <w:start w:val="1"/>
      <w:numFmt w:val="decimal"/>
      <w:lvlText w:val="%5."/>
      <w:lvlJc w:val="left"/>
      <w:pPr>
        <w:tabs>
          <w:tab w:val="num" w:pos="2400"/>
        </w:tabs>
        <w:ind w:left="2400" w:hanging="360"/>
      </w:pPr>
      <w:rPr/>
    </w:lvl>
    <w:lvl w:ilvl="5">
      <w:start w:val="1"/>
      <w:numFmt w:val="decimal"/>
      <w:lvlText w:val="%6."/>
      <w:lvlJc w:val="left"/>
      <w:pPr>
        <w:tabs>
          <w:tab w:val="num" w:pos="2760"/>
        </w:tabs>
        <w:ind w:left="2760" w:hanging="360"/>
      </w:pPr>
      <w:rPr/>
    </w:lvl>
    <w:lvl w:ilvl="6">
      <w:start w:val="1"/>
      <w:numFmt w:val="decimal"/>
      <w:lvlText w:val="%7."/>
      <w:lvlJc w:val="left"/>
      <w:pPr>
        <w:tabs>
          <w:tab w:val="num" w:pos="3120"/>
        </w:tabs>
        <w:ind w:left="3120" w:hanging="360"/>
      </w:pPr>
      <w:rPr/>
    </w:lvl>
    <w:lvl w:ilvl="7">
      <w:start w:val="1"/>
      <w:numFmt w:val="decimal"/>
      <w:lvlText w:val="%8."/>
      <w:lvlJc w:val="left"/>
      <w:pPr>
        <w:tabs>
          <w:tab w:val="num" w:pos="3480"/>
        </w:tabs>
        <w:ind w:left="3480" w:hanging="360"/>
      </w:pPr>
      <w:rPr/>
    </w:lvl>
    <w:lvl w:ilvl="8">
      <w:start w:val="1"/>
      <w:numFmt w:val="decimal"/>
      <w:lvlText w:val="%9."/>
      <w:lvlJc w:val="left"/>
      <w:pPr>
        <w:tabs>
          <w:tab w:val="num" w:pos="3840"/>
        </w:tabs>
        <w:ind w:left="3840" w:hanging="360"/>
      </w:pPr>
      <w:rPr/>
    </w:lvl>
  </w:abstractNum>
  <w:abstractNum w:abstractNumId="9">
    <w:lvl w:ilvl="0">
      <w:start w:val="1"/>
      <w:numFmt w:val="decimal"/>
      <w:lvlText w:val="%1."/>
      <w:lvlJc w:val="left"/>
      <w:pPr>
        <w:tabs>
          <w:tab w:val="num" w:pos="960"/>
        </w:tabs>
        <w:ind w:left="960" w:hanging="360"/>
      </w:pPr>
      <w:rPr/>
    </w:lvl>
    <w:lvl w:ilvl="1">
      <w:start w:val="1"/>
      <w:numFmt w:val="russianLower"/>
      <w:lvlText w:val="%2."/>
      <w:lvlJc w:val="left"/>
      <w:pPr>
        <w:tabs>
          <w:tab w:val="num" w:pos="1320"/>
        </w:tabs>
        <w:ind w:left="1320" w:hanging="360"/>
      </w:pPr>
      <w:rPr/>
    </w:lvl>
    <w:lvl w:ilvl="2">
      <w:start w:val="1"/>
      <w:numFmt w:val="decimal"/>
      <w:lvlText w:val="%3."/>
      <w:lvlJc w:val="left"/>
      <w:pPr>
        <w:tabs>
          <w:tab w:val="num" w:pos="1680"/>
        </w:tabs>
        <w:ind w:left="1680" w:hanging="360"/>
      </w:pPr>
      <w:rPr/>
    </w:lvl>
    <w:lvl w:ilvl="3">
      <w:start w:val="1"/>
      <w:numFmt w:val="decimal"/>
      <w:lvlText w:val="%4."/>
      <w:lvlJc w:val="left"/>
      <w:pPr>
        <w:tabs>
          <w:tab w:val="num" w:pos="2040"/>
        </w:tabs>
        <w:ind w:left="2040" w:hanging="360"/>
      </w:pPr>
      <w:rPr/>
    </w:lvl>
    <w:lvl w:ilvl="4">
      <w:start w:val="1"/>
      <w:numFmt w:val="decimal"/>
      <w:lvlText w:val="%5."/>
      <w:lvlJc w:val="left"/>
      <w:pPr>
        <w:tabs>
          <w:tab w:val="num" w:pos="2400"/>
        </w:tabs>
        <w:ind w:left="2400" w:hanging="360"/>
      </w:pPr>
      <w:rPr/>
    </w:lvl>
    <w:lvl w:ilvl="5">
      <w:start w:val="1"/>
      <w:numFmt w:val="decimal"/>
      <w:lvlText w:val="%6."/>
      <w:lvlJc w:val="left"/>
      <w:pPr>
        <w:tabs>
          <w:tab w:val="num" w:pos="2760"/>
        </w:tabs>
        <w:ind w:left="2760" w:hanging="360"/>
      </w:pPr>
      <w:rPr/>
    </w:lvl>
    <w:lvl w:ilvl="6">
      <w:start w:val="1"/>
      <w:numFmt w:val="decimal"/>
      <w:lvlText w:val="%7."/>
      <w:lvlJc w:val="left"/>
      <w:pPr>
        <w:tabs>
          <w:tab w:val="num" w:pos="3120"/>
        </w:tabs>
        <w:ind w:left="3120" w:hanging="360"/>
      </w:pPr>
      <w:rPr/>
    </w:lvl>
    <w:lvl w:ilvl="7">
      <w:start w:val="1"/>
      <w:numFmt w:val="decimal"/>
      <w:lvlText w:val="%8."/>
      <w:lvlJc w:val="left"/>
      <w:pPr>
        <w:tabs>
          <w:tab w:val="num" w:pos="3480"/>
        </w:tabs>
        <w:ind w:left="3480" w:hanging="360"/>
      </w:pPr>
      <w:rPr/>
    </w:lvl>
    <w:lvl w:ilvl="8">
      <w:start w:val="1"/>
      <w:numFmt w:val="decimal"/>
      <w:lvlText w:val="%9."/>
      <w:lvlJc w:val="left"/>
      <w:pPr>
        <w:tabs>
          <w:tab w:val="num" w:pos="3840"/>
        </w:tabs>
        <w:ind w:left="3840" w:hanging="360"/>
      </w:pPr>
      <w:rPr/>
    </w:lvl>
  </w:abstractNum>
  <w:abstractNum w:abstractNumId="10">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12">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1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960"/>
        </w:tabs>
        <w:ind w:left="960" w:hanging="360"/>
      </w:pPr>
      <w:rPr>
        <w:rFonts w:ascii="Symbol" w:hAnsi="Symbol" w:cs="Symbol" w:hint="default"/>
      </w:rPr>
    </w:lvl>
    <w:lvl w:ilvl="1">
      <w:start w:val="1"/>
      <w:numFmt w:val="bullet"/>
      <w:lvlText w:val="◦"/>
      <w:lvlJc w:val="left"/>
      <w:pPr>
        <w:tabs>
          <w:tab w:val="num" w:pos="1320"/>
        </w:tabs>
        <w:ind w:left="1320" w:hanging="360"/>
      </w:pPr>
      <w:rPr>
        <w:rFonts w:ascii="OpenSymbol" w:hAnsi="OpenSymbol" w:cs="OpenSymbol" w:hint="default"/>
      </w:rPr>
    </w:lvl>
    <w:lvl w:ilvl="2">
      <w:start w:val="1"/>
      <w:numFmt w:val="bullet"/>
      <w:lvlText w:val="▪"/>
      <w:lvlJc w:val="left"/>
      <w:pPr>
        <w:tabs>
          <w:tab w:val="num" w:pos="1680"/>
        </w:tabs>
        <w:ind w:left="1680" w:hanging="360"/>
      </w:pPr>
      <w:rPr>
        <w:rFonts w:ascii="OpenSymbol" w:hAnsi="OpenSymbol" w:cs="OpenSymbol" w:hint="default"/>
      </w:rPr>
    </w:lvl>
    <w:lvl w:ilvl="3">
      <w:start w:val="1"/>
      <w:numFmt w:val="bullet"/>
      <w:lvlText w:val=""/>
      <w:lvlJc w:val="left"/>
      <w:pPr>
        <w:tabs>
          <w:tab w:val="num" w:pos="2040"/>
        </w:tabs>
        <w:ind w:left="2040" w:hanging="360"/>
      </w:pPr>
      <w:rPr>
        <w:rFonts w:ascii="Symbol" w:hAnsi="Symbol" w:cs="Symbol" w:hint="default"/>
      </w:rPr>
    </w:lvl>
    <w:lvl w:ilvl="4">
      <w:start w:val="1"/>
      <w:numFmt w:val="bullet"/>
      <w:lvlText w:val="◦"/>
      <w:lvlJc w:val="left"/>
      <w:pPr>
        <w:tabs>
          <w:tab w:val="num" w:pos="2400"/>
        </w:tabs>
        <w:ind w:left="2400" w:hanging="360"/>
      </w:pPr>
      <w:rPr>
        <w:rFonts w:ascii="OpenSymbol" w:hAnsi="OpenSymbol" w:cs="OpenSymbol" w:hint="default"/>
      </w:rPr>
    </w:lvl>
    <w:lvl w:ilvl="5">
      <w:start w:val="1"/>
      <w:numFmt w:val="bullet"/>
      <w:lvlText w:val="▪"/>
      <w:lvlJc w:val="left"/>
      <w:pPr>
        <w:tabs>
          <w:tab w:val="num" w:pos="2760"/>
        </w:tabs>
        <w:ind w:left="2760" w:hanging="360"/>
      </w:pPr>
      <w:rPr>
        <w:rFonts w:ascii="OpenSymbol" w:hAnsi="OpenSymbol" w:cs="OpenSymbol" w:hint="default"/>
      </w:rPr>
    </w:lvl>
    <w:lvl w:ilvl="6">
      <w:start w:val="1"/>
      <w:numFmt w:val="bullet"/>
      <w:lvlText w:val=""/>
      <w:lvlJc w:val="left"/>
      <w:pPr>
        <w:tabs>
          <w:tab w:val="num" w:pos="3120"/>
        </w:tabs>
        <w:ind w:left="3120" w:hanging="360"/>
      </w:pPr>
      <w:rPr>
        <w:rFonts w:ascii="Symbol" w:hAnsi="Symbol" w:cs="Symbol" w:hint="default"/>
      </w:rPr>
    </w:lvl>
    <w:lvl w:ilvl="7">
      <w:start w:val="1"/>
      <w:numFmt w:val="bullet"/>
      <w:lvlText w:val="◦"/>
      <w:lvlJc w:val="left"/>
      <w:pPr>
        <w:tabs>
          <w:tab w:val="num" w:pos="3480"/>
        </w:tabs>
        <w:ind w:left="3480" w:hanging="360"/>
      </w:pPr>
      <w:rPr>
        <w:rFonts w:ascii="OpenSymbol" w:hAnsi="OpenSymbol" w:cs="OpenSymbol" w:hint="default"/>
      </w:rPr>
    </w:lvl>
    <w:lvl w:ilvl="8">
      <w:start w:val="1"/>
      <w:numFmt w:val="bullet"/>
      <w:lvlText w:val="▪"/>
      <w:lvlJc w:val="left"/>
      <w:pPr>
        <w:tabs>
          <w:tab w:val="num" w:pos="3840"/>
        </w:tabs>
        <w:ind w:left="3840" w:hanging="360"/>
      </w:pPr>
      <w:rPr>
        <w:rFonts w:ascii="OpenSymbol" w:hAnsi="OpenSymbol" w:cs="OpenSymbol" w:hint="default"/>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ru-RU" w:eastAsia="zh-CN" w:bidi="hi-IN"/>
    </w:rPr>
  </w:style>
  <w:style w:type="character" w:styleId="Hyperlink">
    <w:name w:val="Hyperlink"/>
    <w:rPr>
      <w:color w:val="000080"/>
      <w:u w:val="single"/>
    </w:rPr>
  </w:style>
  <w:style w:type="character" w:styleId="Style14">
    <w:name w:val="Маркеры"/>
    <w:qFormat/>
    <w:rPr>
      <w:rFonts w:ascii="OpenSymbol" w:hAnsi="OpenSymbol" w:eastAsia="OpenSymbol" w:cs="OpenSymbol"/>
    </w:rPr>
  </w:style>
  <w:style w:type="character" w:styleId="Style15">
    <w:name w:val="Символ нумерации"/>
    <w:qFormat/>
    <w:rPr/>
  </w:style>
  <w:style w:type="character" w:styleId="FollowedHyperlink">
    <w:name w:val="FollowedHyperlink"/>
    <w:rPr>
      <w:color w:val="800000"/>
      <w:u w:val="single"/>
    </w:rPr>
  </w:style>
  <w:style w:type="paragraph" w:styleId="Style16">
    <w:name w:val="Заголовок"/>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7">
    <w:name w:val="Указатель"/>
    <w:basedOn w:val="Normal"/>
    <w:qFormat/>
    <w:pPr>
      <w:suppressLineNumbers/>
    </w:pPr>
    <w:rPr>
      <w:rFonts w:cs="Noto Sans Devanagari"/>
    </w:rPr>
  </w:style>
  <w:style w:type="paragraph" w:styleId="Style18">
    <w:name w:val="Содержимое таблицы"/>
    <w:basedOn w:val="Normal"/>
    <w:qFormat/>
    <w:pPr>
      <w:widowControl w:val="false"/>
      <w:suppressLineNumbers/>
    </w:pPr>
    <w:rPr/>
  </w:style>
  <w:style w:type="paragraph" w:styleId="Style19">
    <w:name w:val="Заголовок таблицы"/>
    <w:basedOn w:val="Style18"/>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vk.ru/wall-192100232_11878" TargetMode="External"/><Relationship Id="rId3" Type="http://schemas.openxmlformats.org/officeDocument/2006/relationships/hyperlink" Target="https://max.ru/id6422011241_gos/AZ-PkVgZZUM" TargetMode="External"/><Relationship Id="rId4" Type="http://schemas.openxmlformats.org/officeDocument/2006/relationships/hyperlink" Target="https://stranamasterov.ru/node/1254698" TargetMode="External"/><Relationship Id="rId5" Type="http://schemas.openxmlformats.org/officeDocument/2006/relationships/hyperlink" Target="https://stranamasterov.ru/taxonomy/term/670" TargetMode="External"/><Relationship Id="rId6" Type="http://schemas.openxmlformats.org/officeDocument/2006/relationships/hyperlink" Target="https://vk.ru/wall511628177_310" TargetMode="External"/><Relationship Id="rId7" Type="http://schemas.openxmlformats.org/officeDocument/2006/relationships/hyperlink" Target="https://vk.ru/wall-172365379_1824" TargetMode="External"/><Relationship Id="rId8" Type="http://schemas.openxmlformats.org/officeDocument/2006/relationships/hyperlink" Target="https://ok.ru/group/55502286618849/topic/157704929601761" TargetMode="External"/><Relationship Id="rId9" Type="http://schemas.openxmlformats.org/officeDocument/2006/relationships/hyperlink" Target="https://drive.google.com/file/d/1CbGeWPZ9Uwog3kl2c35J3HOCt6pkC9jU/view?usp=sharing" TargetMode="External"/><Relationship Id="rId10" Type="http://schemas.openxmlformats.org/officeDocument/2006/relationships/hyperlink" Target="https://stranamasterov.ru/node/1254698" TargetMode="External"/><Relationship Id="rId11" Type="http://schemas.openxmlformats.org/officeDocument/2006/relationships/hyperlink" Target="https://docs.google.com/document/d/1A1rTGQ_EnyADnKCF1eWKQDHz4CvkOGYS/edit?usp=sharing&amp;ouid=113417550320639840882&amp;rtpof=true&amp;sd=true" TargetMode="External"/><Relationship Id="rId12" Type="http://schemas.openxmlformats.org/officeDocument/2006/relationships/hyperlink" Target="https://docs.google.com/presentation/d/1VgIQpFGIkauTjY6avOgzIFD7ZhaTNUlb/edit?usp=sharing&amp;ouid=113417550320639840882&amp;rtpof=true&amp;sd=true" TargetMode="External"/><Relationship Id="rId13" Type="http://schemas.openxmlformats.org/officeDocument/2006/relationships/hyperlink" Target="https://docs.google.com/document/d/1b6qDNSrqsL95F77XWc8rY-iz6Z2Yy3Dk/edit?usp=sharing&amp;ouid=113417550320639840882&amp;rtpof=true&amp;sd=true" TargetMode="External"/><Relationship Id="rId14" Type="http://schemas.openxmlformats.org/officeDocument/2006/relationships/hyperlink" Target="https://docs.google.com/document/d/1IjQpJdpSCISxS3sprwTG6us1JVMeWFw7/edit?usp=sharing&amp;ouid=113417550320639840882&amp;rtpof=true&amp;sd=true" TargetMode="External"/><Relationship Id="rId15" Type="http://schemas.openxmlformats.org/officeDocument/2006/relationships/hyperlink" Target="https://drive.google.com/file/d/1KwiDlZ6TkLgxS9VrysPU4hW5ttRHvkoF/view?usp=sharing" TargetMode="External"/><Relationship Id="rId16" Type="http://schemas.openxmlformats.org/officeDocument/2006/relationships/hyperlink" Target="https://docs.google.com/presentation/d/1VgIQpFGIkauTjY6avOgzIFD7ZhaTNUlb/edit?usp=sharing&amp;ouid=113417550320639840882&amp;rtpof=true&amp;sd=true" TargetMode="External"/><Relationship Id="rId17" Type="http://schemas.openxmlformats.org/officeDocument/2006/relationships/hyperlink" Target="https://docs.google.com/document/d/11dPE98woHqZvHyZRoV4DywmS-bZRpz5D/edit?usp=sharing&amp;ouid=113417550320639840882&amp;rtpof=true&amp;sd=true" TargetMode="External"/><Relationship Id="rId18" Type="http://schemas.openxmlformats.org/officeDocument/2006/relationships/hyperlink" Target="https://drive.google.com/drive/folders/11NqexN0bo338ewWbdyQozEkgNIzvwxYY?usp=sharing" TargetMode="External"/><Relationship Id="rId19" Type="http://schemas.openxmlformats.org/officeDocument/2006/relationships/hyperlink" Target="https://cloud.mail.ru/public/8ekU/vkbeagruU" TargetMode="Externa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LibreOffice/26.8.0.3$Linux_X86_64 LibreOffice_project/680$Build-3</Application>
  <AppVersion>15.0000</AppVersion>
  <Pages>8</Pages>
  <Words>1942</Words>
  <Characters>15206</Characters>
  <CharactersWithSpaces>16872</CharactersWithSpaces>
  <Paragraphs>197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2026-10-01T02:27:44Z</dcterms:created>
  <dc:creator/>
  <dc:description/>
  <dc:language>ru-RU</dc:language>
  <cp:lastModifiedBy/>
  <dcterms:modified xsi:type="dcterms:W3CDTF">2026-10-01T03:08:44Z</dcterms:modified>
  <cp:revision>1</cp:revision>
  <dc:subject/>
  <dc:title/>
</cp:coreProperties>
</file>